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670DB2" w14:textId="74697281" w:rsidR="00545187" w:rsidRDefault="00545187" w:rsidP="00545187">
      <w:pPr>
        <w:pStyle w:val="Title"/>
        <w:spacing w:line="276" w:lineRule="auto"/>
        <w:ind w:left="720"/>
        <w:jc w:val="center"/>
        <w:rPr>
          <w:rFonts w:ascii="Calibri" w:hAnsi="Calibri" w:cs="Calibri"/>
          <w:b/>
          <w:bCs/>
          <w:color w:val="00B050"/>
        </w:rPr>
      </w:pPr>
      <w:r w:rsidRPr="00496EB0">
        <w:rPr>
          <w:rFonts w:ascii="Calibri" w:hAnsi="Calibri" w:cs="Calibri"/>
          <w:b/>
          <w:bCs/>
          <w:color w:val="00B050"/>
        </w:rPr>
        <w:t xml:space="preserve">St </w:t>
      </w:r>
      <w:r w:rsidR="00496EB0" w:rsidRPr="00496EB0">
        <w:rPr>
          <w:rFonts w:ascii="Calibri" w:hAnsi="Calibri" w:cs="Calibri"/>
          <w:b/>
          <w:bCs/>
          <w:color w:val="00B050"/>
        </w:rPr>
        <w:t>Patrick’s</w:t>
      </w:r>
      <w:r w:rsidRPr="00496EB0">
        <w:rPr>
          <w:rFonts w:ascii="Calibri" w:hAnsi="Calibri" w:cs="Calibri"/>
          <w:b/>
          <w:bCs/>
          <w:color w:val="00B050"/>
        </w:rPr>
        <w:t xml:space="preserve"> Catholic Primary School</w:t>
      </w:r>
    </w:p>
    <w:p w14:paraId="2E345B5E" w14:textId="4A4FACD9" w:rsidR="00545187" w:rsidRPr="00496EB0" w:rsidRDefault="00496EB0" w:rsidP="00496EB0">
      <w:pPr>
        <w:jc w:val="center"/>
        <w:rPr>
          <w:b/>
          <w:bCs/>
          <w:color w:val="00B050"/>
          <w:sz w:val="40"/>
          <w:szCs w:val="40"/>
        </w:rPr>
      </w:pPr>
      <w:r w:rsidRPr="00496EB0">
        <w:rPr>
          <w:b/>
          <w:bCs/>
          <w:i/>
          <w:iCs/>
          <w:color w:val="00B050"/>
          <w:sz w:val="40"/>
          <w:szCs w:val="40"/>
        </w:rPr>
        <w:t>The Catholic Diocese of Lancaster</w:t>
      </w:r>
    </w:p>
    <w:p w14:paraId="2C75640D" w14:textId="77777777" w:rsidR="00496EB0" w:rsidRPr="00496EB0" w:rsidRDefault="00496EB0" w:rsidP="00545187">
      <w:pPr>
        <w:jc w:val="center"/>
        <w:rPr>
          <w:rFonts w:cstheme="minorHAnsi"/>
          <w:color w:val="000000" w:themeColor="text1"/>
          <w:sz w:val="48"/>
          <w:szCs w:val="48"/>
          <w:lang w:eastAsia="en-GB"/>
        </w:rPr>
      </w:pPr>
      <w:r w:rsidRPr="00496EB0">
        <w:rPr>
          <w:rFonts w:cstheme="minorHAnsi"/>
          <w:color w:val="000000" w:themeColor="text1"/>
          <w:sz w:val="48"/>
          <w:szCs w:val="48"/>
          <w:lang w:eastAsia="en-GB"/>
        </w:rPr>
        <w:t>Our Mission Statement:</w:t>
      </w:r>
    </w:p>
    <w:p w14:paraId="7C4D9C94" w14:textId="77777777" w:rsidR="00496EB0" w:rsidRDefault="00496EB0" w:rsidP="00496E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262626"/>
          <w:sz w:val="28"/>
          <w:szCs w:val="28"/>
        </w:rPr>
      </w:pPr>
      <w:r>
        <w:rPr>
          <w:rFonts w:ascii="Helvetica" w:hAnsi="Helvetica" w:cs="Helvetica"/>
          <w:color w:val="000000"/>
          <w:sz w:val="28"/>
          <w:szCs w:val="28"/>
        </w:rPr>
        <w:t>“</w:t>
      </w:r>
      <w:r>
        <w:rPr>
          <w:rFonts w:ascii="Helvetica" w:hAnsi="Helvetica" w:cs="Helvetica"/>
          <w:color w:val="262626"/>
          <w:sz w:val="28"/>
          <w:szCs w:val="28"/>
        </w:rPr>
        <w:t>Sharing Our Faith, Inspiring Education, Achieving Our Dreams”</w:t>
      </w:r>
    </w:p>
    <w:p w14:paraId="69333790" w14:textId="77777777" w:rsidR="00496EB0" w:rsidRDefault="00496EB0" w:rsidP="00496E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p>
    <w:p w14:paraId="0B0FDA23" w14:textId="69EAA119" w:rsidR="00496EB0" w:rsidRDefault="00496EB0" w:rsidP="00496E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Pr>
          <w:rFonts w:ascii="Helvetica" w:hAnsi="Helvetica" w:cs="Helvetica"/>
          <w:color w:val="000000"/>
          <w:sz w:val="28"/>
          <w:szCs w:val="28"/>
        </w:rPr>
        <w:t>“Go, therefore, make disciples of all nations.</w:t>
      </w:r>
    </w:p>
    <w:p w14:paraId="7A3015A7" w14:textId="77777777" w:rsidR="00496EB0" w:rsidRDefault="00496EB0" w:rsidP="00496E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Pr>
          <w:rFonts w:ascii="Helvetica" w:hAnsi="Helvetica" w:cs="Helvetica"/>
          <w:color w:val="000000"/>
          <w:sz w:val="28"/>
          <w:szCs w:val="28"/>
        </w:rPr>
        <w:t>And look, I am with you always; yes, to the end of</w:t>
      </w:r>
    </w:p>
    <w:p w14:paraId="3F1ED738" w14:textId="21BB9690" w:rsidR="006A765A" w:rsidRDefault="00496EB0" w:rsidP="00496EB0">
      <w:pPr>
        <w:jc w:val="center"/>
        <w:rPr>
          <w:color w:val="C00000"/>
          <w:sz w:val="48"/>
          <w14:shadow w14:blurRad="114300" w14:dist="0" w14:dir="0" w14:sx="0" w14:sy="0" w14:kx="0" w14:ky="0" w14:algn="none">
            <w14:srgbClr w14:val="000000"/>
          </w14:shadow>
        </w:rPr>
      </w:pPr>
      <w:r>
        <w:rPr>
          <w:rFonts w:ascii="Helvetica" w:hAnsi="Helvetica" w:cs="Helvetica"/>
          <w:color w:val="000000"/>
          <w:sz w:val="28"/>
          <w:szCs w:val="28"/>
        </w:rPr>
        <w:t>time.” (Matthew 28:19-20)</w:t>
      </w:r>
    </w:p>
    <w:p w14:paraId="1D33500B" w14:textId="0BA9A6CE" w:rsidR="006A765A" w:rsidRDefault="00496EB0" w:rsidP="009C0219">
      <w:pPr>
        <w:jc w:val="center"/>
        <w:rPr>
          <w:color w:val="C00000"/>
          <w:sz w:val="48"/>
          <w14:shadow w14:blurRad="114300" w14:dist="0" w14:dir="0" w14:sx="0" w14:sy="0" w14:kx="0" w14:ky="0" w14:algn="none">
            <w14:srgbClr w14:val="000000"/>
          </w14:shadow>
        </w:rPr>
      </w:pPr>
      <w:r w:rsidRPr="00CC76C3">
        <w:rPr>
          <w:noProof/>
          <w:lang w:eastAsia="en-GB"/>
        </w:rPr>
        <w:drawing>
          <wp:anchor distT="0" distB="0" distL="114300" distR="114300" simplePos="0" relativeHeight="251658240" behindDoc="1" locked="0" layoutInCell="1" allowOverlap="1" wp14:anchorId="4D9411BF" wp14:editId="3355A0FB">
            <wp:simplePos x="0" y="0"/>
            <wp:positionH relativeFrom="column">
              <wp:posOffset>1557020</wp:posOffset>
            </wp:positionH>
            <wp:positionV relativeFrom="paragraph">
              <wp:posOffset>31115</wp:posOffset>
            </wp:positionV>
            <wp:extent cx="3005455" cy="2969260"/>
            <wp:effectExtent l="0" t="0" r="4445" b="2540"/>
            <wp:wrapTight wrapText="bothSides">
              <wp:wrapPolygon edited="0">
                <wp:start x="9127" y="0"/>
                <wp:lineTo x="7941" y="185"/>
                <wp:lineTo x="5020" y="1201"/>
                <wp:lineTo x="3103" y="2956"/>
                <wp:lineTo x="1825" y="4435"/>
                <wp:lineTo x="913" y="5913"/>
                <wp:lineTo x="274" y="7391"/>
                <wp:lineTo x="0" y="8869"/>
                <wp:lineTo x="0" y="12287"/>
                <wp:lineTo x="91" y="13304"/>
                <wp:lineTo x="548" y="14782"/>
                <wp:lineTo x="1278" y="16260"/>
                <wp:lineTo x="2191" y="17738"/>
                <wp:lineTo x="3834" y="19309"/>
                <wp:lineTo x="6207" y="20787"/>
                <wp:lineTo x="8580" y="21526"/>
                <wp:lineTo x="9036" y="21526"/>
                <wp:lineTo x="12505" y="21526"/>
                <wp:lineTo x="12961" y="21526"/>
                <wp:lineTo x="15334" y="20787"/>
                <wp:lineTo x="17707" y="19309"/>
                <wp:lineTo x="19350" y="17738"/>
                <wp:lineTo x="20354" y="16260"/>
                <wp:lineTo x="20993" y="14782"/>
                <wp:lineTo x="21449" y="13304"/>
                <wp:lineTo x="21541" y="12380"/>
                <wp:lineTo x="21541" y="8869"/>
                <wp:lineTo x="21267" y="7391"/>
                <wp:lineTo x="20628" y="5913"/>
                <wp:lineTo x="19715" y="4435"/>
                <wp:lineTo x="18529" y="2956"/>
                <wp:lineTo x="17342" y="2033"/>
                <wp:lineTo x="16612" y="1293"/>
                <wp:lineTo x="13600" y="185"/>
                <wp:lineTo x="12413" y="0"/>
                <wp:lineTo x="9127" y="0"/>
              </wp:wrapPolygon>
            </wp:wrapTight>
            <wp:docPr id="261931626" name="Picture 261931626" descr="A green circle with a logo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green circle with a logo and text&#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5455" cy="2969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81BBC1" w14:textId="25A603F6" w:rsidR="00496EB0" w:rsidRDefault="00496EB0" w:rsidP="009C0219">
      <w:pPr>
        <w:jc w:val="center"/>
        <w:rPr>
          <w:color w:val="C00000"/>
          <w:sz w:val="48"/>
          <w14:shadow w14:blurRad="114300" w14:dist="0" w14:dir="0" w14:sx="0" w14:sy="0" w14:kx="0" w14:ky="0" w14:algn="none">
            <w14:srgbClr w14:val="000000"/>
          </w14:shadow>
        </w:rPr>
      </w:pPr>
    </w:p>
    <w:p w14:paraId="46447DC7" w14:textId="7159589E" w:rsidR="00496EB0" w:rsidRDefault="00496EB0" w:rsidP="009C0219">
      <w:pPr>
        <w:jc w:val="center"/>
        <w:rPr>
          <w:color w:val="C00000"/>
          <w:sz w:val="48"/>
          <w14:shadow w14:blurRad="114300" w14:dist="0" w14:dir="0" w14:sx="0" w14:sy="0" w14:kx="0" w14:ky="0" w14:algn="none">
            <w14:srgbClr w14:val="000000"/>
          </w14:shadow>
        </w:rPr>
      </w:pPr>
    </w:p>
    <w:p w14:paraId="54928186" w14:textId="77777777" w:rsidR="006A765A" w:rsidRDefault="006A765A" w:rsidP="009C0219">
      <w:pPr>
        <w:jc w:val="center"/>
        <w:rPr>
          <w:color w:val="C00000"/>
          <w:sz w:val="48"/>
          <w14:shadow w14:blurRad="114300" w14:dist="0" w14:dir="0" w14:sx="0" w14:sy="0" w14:kx="0" w14:ky="0" w14:algn="none">
            <w14:srgbClr w14:val="000000"/>
          </w14:shadow>
        </w:rPr>
      </w:pPr>
    </w:p>
    <w:p w14:paraId="7D8C1EE9" w14:textId="77777777" w:rsidR="008024D9" w:rsidRDefault="008024D9" w:rsidP="008024D9">
      <w:pPr>
        <w:jc w:val="center"/>
        <w:rPr>
          <w:color w:val="C00000"/>
          <w:sz w:val="48"/>
          <w14:shadow w14:blurRad="114300" w14:dist="0" w14:dir="0" w14:sx="0" w14:sy="0" w14:kx="0" w14:ky="0" w14:algn="none">
            <w14:srgbClr w14:val="000000"/>
          </w14:shadow>
        </w:rPr>
      </w:pPr>
    </w:p>
    <w:p w14:paraId="2726BE89" w14:textId="77777777" w:rsidR="008024D9" w:rsidRDefault="008024D9" w:rsidP="008024D9">
      <w:pPr>
        <w:jc w:val="center"/>
        <w:rPr>
          <w:color w:val="C00000"/>
          <w:sz w:val="56"/>
          <w:szCs w:val="104"/>
          <w14:shadow w14:blurRad="114300" w14:dist="0" w14:dir="0" w14:sx="0" w14:sy="0" w14:kx="0" w14:ky="0" w14:algn="none">
            <w14:srgbClr w14:val="000000"/>
          </w14:shadow>
        </w:rPr>
      </w:pPr>
    </w:p>
    <w:p w14:paraId="7B1441AD" w14:textId="461D27C0" w:rsidR="00E50A61" w:rsidRPr="00E50A61" w:rsidRDefault="008D2937" w:rsidP="00E50A61">
      <w:pPr>
        <w:jc w:val="center"/>
        <w:rPr>
          <w:rFonts w:ascii="Helvetica" w:hAnsi="Helvetica"/>
          <w:color w:val="00B050"/>
          <w:sz w:val="60"/>
          <w:szCs w:val="60"/>
          <w14:shadow w14:blurRad="114300" w14:dist="0" w14:dir="0" w14:sx="0" w14:sy="0" w14:kx="0" w14:ky="0" w14:algn="none">
            <w14:srgbClr w14:val="000000"/>
          </w14:shadow>
        </w:rPr>
      </w:pPr>
      <w:r>
        <w:rPr>
          <w:rFonts w:ascii="Helvetica" w:hAnsi="Helvetica"/>
          <w:color w:val="00B050"/>
          <w:sz w:val="60"/>
          <w:szCs w:val="60"/>
          <w14:shadow w14:blurRad="114300" w14:dist="0" w14:dir="0" w14:sx="0" w14:sy="0" w14:kx="0" w14:ky="0" w14:algn="none">
            <w14:srgbClr w14:val="000000"/>
          </w14:shadow>
        </w:rPr>
        <w:t>Geography</w:t>
      </w:r>
      <w:r w:rsidR="004B4E79">
        <w:rPr>
          <w:rFonts w:ascii="Helvetica" w:hAnsi="Helvetica"/>
          <w:color w:val="00B050"/>
          <w:sz w:val="60"/>
          <w:szCs w:val="60"/>
          <w14:shadow w14:blurRad="114300" w14:dist="0" w14:dir="0" w14:sx="0" w14:sy="0" w14:kx="0" w14:ky="0" w14:algn="none">
            <w14:srgbClr w14:val="000000"/>
          </w14:shadow>
        </w:rPr>
        <w:t xml:space="preserve"> </w:t>
      </w:r>
      <w:r w:rsidR="00E50A61" w:rsidRPr="00E50A61">
        <w:rPr>
          <w:rFonts w:ascii="Helvetica" w:hAnsi="Helvetica"/>
          <w:color w:val="00B050"/>
          <w:sz w:val="60"/>
          <w:szCs w:val="60"/>
          <w14:shadow w14:blurRad="114300" w14:dist="0" w14:dir="0" w14:sx="0" w14:sy="0" w14:kx="0" w14:ky="0" w14:algn="none">
            <w14:srgbClr w14:val="000000"/>
          </w14:shadow>
        </w:rPr>
        <w:t>Policy</w:t>
      </w:r>
    </w:p>
    <w:p w14:paraId="10E65817" w14:textId="77777777" w:rsidR="008024D9" w:rsidRPr="008024D9" w:rsidRDefault="008024D9" w:rsidP="008024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8024D9">
        <w:rPr>
          <w:rFonts w:ascii="Helvetica" w:hAnsi="Helvetica" w:cs="Helvetica"/>
          <w:color w:val="000000"/>
          <w:sz w:val="28"/>
          <w:szCs w:val="28"/>
        </w:rPr>
        <w:t>At St Patrick’s Catholic Primary School, we celebrate that we are</w:t>
      </w:r>
    </w:p>
    <w:p w14:paraId="6FCE36A1" w14:textId="77777777" w:rsidR="008024D9" w:rsidRPr="008024D9" w:rsidRDefault="008024D9" w:rsidP="008024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8024D9">
        <w:rPr>
          <w:rFonts w:ascii="Helvetica" w:hAnsi="Helvetica" w:cs="Helvetica"/>
          <w:color w:val="000000"/>
          <w:sz w:val="28"/>
          <w:szCs w:val="28"/>
        </w:rPr>
        <w:t>all unique and loved by God. With Christ at the centre of all we</w:t>
      </w:r>
    </w:p>
    <w:p w14:paraId="5512BB3E" w14:textId="77777777" w:rsidR="008024D9" w:rsidRPr="008024D9" w:rsidRDefault="008024D9" w:rsidP="008024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8024D9">
        <w:rPr>
          <w:rFonts w:ascii="Helvetica" w:hAnsi="Helvetica" w:cs="Helvetica"/>
          <w:color w:val="000000"/>
          <w:sz w:val="28"/>
          <w:szCs w:val="28"/>
        </w:rPr>
        <w:t>do, we strive to unlock each child’s potential to become the</w:t>
      </w:r>
    </w:p>
    <w:p w14:paraId="4AA623FF" w14:textId="77777777" w:rsidR="008024D9" w:rsidRPr="008024D9" w:rsidRDefault="008024D9" w:rsidP="008024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8024D9">
        <w:rPr>
          <w:rFonts w:ascii="Helvetica" w:hAnsi="Helvetica" w:cs="Helvetica"/>
          <w:color w:val="000000"/>
          <w:sz w:val="28"/>
          <w:szCs w:val="28"/>
        </w:rPr>
        <w:t>individual they are created to be. We are working together to</w:t>
      </w:r>
    </w:p>
    <w:p w14:paraId="6D1F122D" w14:textId="72D6293D" w:rsidR="008D1462" w:rsidRDefault="008024D9" w:rsidP="008D1462">
      <w:pPr>
        <w:jc w:val="center"/>
        <w:rPr>
          <w:rFonts w:ascii="Helvetica" w:hAnsi="Helvetica" w:cs="Helvetica"/>
          <w:color w:val="000000"/>
          <w:sz w:val="28"/>
          <w:szCs w:val="28"/>
        </w:rPr>
      </w:pPr>
      <w:r w:rsidRPr="008024D9">
        <w:rPr>
          <w:rFonts w:ascii="Helvetica" w:hAnsi="Helvetica" w:cs="Helvetica"/>
          <w:color w:val="000000"/>
          <w:sz w:val="28"/>
          <w:szCs w:val="28"/>
        </w:rPr>
        <w:t>build a community built on love, faith, forgiveness and service.</w:t>
      </w:r>
    </w:p>
    <w:p w14:paraId="5C3AABE9" w14:textId="77777777" w:rsidR="00E50A61" w:rsidRPr="008D1462" w:rsidRDefault="00E50A61" w:rsidP="008D1462">
      <w:pPr>
        <w:jc w:val="center"/>
        <w:rPr>
          <w:rFonts w:ascii="Helvetica" w:hAnsi="Helvetica" w:cs="Helvetica"/>
          <w:color w:val="000000"/>
          <w:sz w:val="28"/>
          <w:szCs w:val="28"/>
        </w:rPr>
      </w:pPr>
    </w:p>
    <w:p w14:paraId="3860D16E" w14:textId="7CD8065E" w:rsidR="008024D9" w:rsidRDefault="00BB74A6" w:rsidP="008024D9">
      <w:pPr>
        <w:pStyle w:val="NormalWeb"/>
        <w:rPr>
          <w:rFonts w:ascii="Helvetica" w:hAnsi="Helvetica" w:cs="Calibri"/>
          <w:sz w:val="22"/>
          <w:szCs w:val="22"/>
        </w:rPr>
      </w:pPr>
      <w:r>
        <w:rPr>
          <w:rFonts w:ascii="Helvetica" w:hAnsi="Helvetica" w:cs="Calibri"/>
          <w:sz w:val="22"/>
          <w:szCs w:val="22"/>
        </w:rPr>
        <w:t xml:space="preserve">Approved by </w:t>
      </w:r>
      <w:r w:rsidR="0031609D" w:rsidRPr="00E50A61">
        <w:rPr>
          <w:rFonts w:ascii="Helvetica" w:hAnsi="Helvetica" w:cs="Calibri"/>
          <w:sz w:val="22"/>
          <w:szCs w:val="22"/>
        </w:rPr>
        <w:t xml:space="preserve">J. Murphy </w:t>
      </w:r>
      <w:r w:rsidR="008024D9" w:rsidRPr="00E50A61">
        <w:rPr>
          <w:rFonts w:ascii="Helvetica" w:hAnsi="Helvetica" w:cs="Calibri"/>
          <w:sz w:val="22"/>
          <w:szCs w:val="22"/>
        </w:rPr>
        <w:t>(</w:t>
      </w:r>
      <w:proofErr w:type="spellStart"/>
      <w:proofErr w:type="gramStart"/>
      <w:r w:rsidR="008024D9" w:rsidRPr="00E50A61">
        <w:rPr>
          <w:rFonts w:ascii="Helvetica" w:hAnsi="Helvetica" w:cs="Calibri"/>
          <w:sz w:val="22"/>
          <w:szCs w:val="22"/>
        </w:rPr>
        <w:t>Headteacher</w:t>
      </w:r>
      <w:proofErr w:type="spellEnd"/>
      <w:r w:rsidR="008024D9" w:rsidRPr="00E50A61">
        <w:rPr>
          <w:rFonts w:ascii="Helvetica" w:hAnsi="Helvetica" w:cs="Calibri"/>
          <w:sz w:val="22"/>
          <w:szCs w:val="22"/>
        </w:rPr>
        <w:t xml:space="preserve">) </w:t>
      </w:r>
      <w:r w:rsidR="0031609D" w:rsidRPr="00E50A61">
        <w:rPr>
          <w:rFonts w:ascii="Helvetica" w:hAnsi="Helvetica" w:cs="Calibri"/>
          <w:sz w:val="22"/>
          <w:szCs w:val="22"/>
        </w:rPr>
        <w:t xml:space="preserve">  </w:t>
      </w:r>
      <w:proofErr w:type="gramEnd"/>
      <w:r w:rsidR="008024D9" w:rsidRPr="00E50A61">
        <w:rPr>
          <w:rFonts w:ascii="Helvetica" w:hAnsi="Helvetica" w:cs="Calibri"/>
          <w:sz w:val="22"/>
          <w:szCs w:val="22"/>
        </w:rPr>
        <w:t xml:space="preserve">Date: </w:t>
      </w:r>
      <w:r>
        <w:rPr>
          <w:rFonts w:ascii="Helvetica" w:hAnsi="Helvetica" w:cs="Calibri"/>
          <w:sz w:val="22"/>
          <w:szCs w:val="22"/>
        </w:rPr>
        <w:t>22.06.2026</w:t>
      </w:r>
    </w:p>
    <w:p w14:paraId="0679518B" w14:textId="53327801" w:rsidR="00BB74A6" w:rsidRPr="00BB74A6" w:rsidRDefault="00BB74A6" w:rsidP="008024D9">
      <w:pPr>
        <w:pStyle w:val="NormalWeb"/>
        <w:rPr>
          <w:rFonts w:ascii="Helvetica" w:hAnsi="Helvetica" w:cs="Calibri"/>
          <w:b/>
          <w:sz w:val="22"/>
          <w:szCs w:val="22"/>
        </w:rPr>
      </w:pPr>
      <w:r>
        <w:rPr>
          <w:rFonts w:ascii="Helvetica" w:hAnsi="Helvetica" w:cs="Calibri"/>
          <w:b/>
          <w:sz w:val="22"/>
          <w:szCs w:val="22"/>
        </w:rPr>
        <w:t>Agreed in Principle June 2026</w:t>
      </w:r>
      <w:bookmarkStart w:id="0" w:name="_GoBack"/>
      <w:bookmarkEnd w:id="0"/>
    </w:p>
    <w:p w14:paraId="56298ED3" w14:textId="480293DA" w:rsidR="008D1462" w:rsidRPr="00E50A61" w:rsidRDefault="00235BB9" w:rsidP="008024D9">
      <w:pPr>
        <w:pStyle w:val="NormalWeb"/>
        <w:rPr>
          <w:rFonts w:ascii="Helvetica" w:hAnsi="Helvetica" w:cs="Calibri"/>
          <w:sz w:val="22"/>
          <w:szCs w:val="22"/>
        </w:rPr>
      </w:pPr>
      <w:r w:rsidRPr="00E50A61">
        <w:rPr>
          <w:rFonts w:ascii="Helvetica" w:hAnsi="Helvetica"/>
          <w:color w:val="000000"/>
          <w:sz w:val="22"/>
          <w:szCs w:val="22"/>
        </w:rPr>
        <w:t>Approved by Governing Body/Committee</w:t>
      </w:r>
      <w:r w:rsidR="0031609D" w:rsidRPr="00E50A61">
        <w:rPr>
          <w:rFonts w:ascii="Helvetica" w:hAnsi="Helvetica"/>
          <w:color w:val="000000"/>
          <w:sz w:val="22"/>
          <w:szCs w:val="22"/>
        </w:rPr>
        <w:t xml:space="preserve">: </w:t>
      </w:r>
      <w:r w:rsidRPr="00E50A61">
        <w:rPr>
          <w:rFonts w:ascii="Helvetica" w:hAnsi="Helvetica"/>
          <w:color w:val="000000"/>
          <w:sz w:val="22"/>
          <w:szCs w:val="22"/>
        </w:rPr>
        <w:t>__________</w:t>
      </w:r>
      <w:proofErr w:type="gramStart"/>
      <w:r w:rsidRPr="00E50A61">
        <w:rPr>
          <w:rFonts w:ascii="Helvetica" w:hAnsi="Helvetica"/>
          <w:color w:val="000000"/>
          <w:sz w:val="22"/>
          <w:szCs w:val="22"/>
        </w:rPr>
        <w:t>_</w:t>
      </w:r>
      <w:r w:rsidR="008024D9" w:rsidRPr="00E50A61">
        <w:rPr>
          <w:rFonts w:ascii="Helvetica" w:hAnsi="Helvetica" w:cs="Calibri"/>
          <w:sz w:val="22"/>
          <w:szCs w:val="22"/>
        </w:rPr>
        <w:t xml:space="preserve">  Date</w:t>
      </w:r>
      <w:proofErr w:type="gramEnd"/>
      <w:r w:rsidR="008024D9" w:rsidRPr="00E50A61">
        <w:rPr>
          <w:rFonts w:ascii="Helvetica" w:hAnsi="Helvetica" w:cs="Calibri"/>
          <w:sz w:val="22"/>
          <w:szCs w:val="22"/>
        </w:rPr>
        <w:t>: _______</w:t>
      </w:r>
    </w:p>
    <w:p w14:paraId="069D6038" w14:textId="129CC5D5" w:rsidR="008D1462" w:rsidRDefault="008024D9" w:rsidP="008024D9">
      <w:pPr>
        <w:pStyle w:val="NormalWeb"/>
        <w:rPr>
          <w:rFonts w:ascii="Helvetica" w:hAnsi="Helvetica" w:cs="Calibri"/>
          <w:sz w:val="22"/>
          <w:szCs w:val="22"/>
        </w:rPr>
      </w:pPr>
      <w:r w:rsidRPr="00E50A61">
        <w:rPr>
          <w:rFonts w:ascii="Helvetica" w:hAnsi="Helvetica" w:cs="Calibri"/>
          <w:sz w:val="22"/>
          <w:szCs w:val="22"/>
        </w:rPr>
        <w:t xml:space="preserve">Next </w:t>
      </w:r>
      <w:r w:rsidR="00BB74A6">
        <w:rPr>
          <w:rFonts w:ascii="Helvetica" w:hAnsi="Helvetica" w:cs="Calibri"/>
          <w:sz w:val="22"/>
          <w:szCs w:val="22"/>
        </w:rPr>
        <w:t xml:space="preserve">review date: </w:t>
      </w:r>
      <w:r w:rsidR="00E50A61" w:rsidRPr="00E50A61">
        <w:rPr>
          <w:rFonts w:ascii="Helvetica" w:hAnsi="Helvetica" w:cs="Calibri"/>
          <w:sz w:val="22"/>
          <w:szCs w:val="22"/>
        </w:rPr>
        <w:t>October 202</w:t>
      </w:r>
      <w:r w:rsidR="007D1A3C">
        <w:rPr>
          <w:rFonts w:ascii="Helvetica" w:hAnsi="Helvetica" w:cs="Calibri"/>
          <w:sz w:val="22"/>
          <w:szCs w:val="22"/>
        </w:rPr>
        <w:t>8</w:t>
      </w:r>
    </w:p>
    <w:p w14:paraId="39A9F99E" w14:textId="08C0D42E" w:rsidR="009F3D8F" w:rsidRPr="009F3D8F" w:rsidRDefault="009F3D8F" w:rsidP="009F3D8F">
      <w:pPr>
        <w:spacing w:after="180"/>
        <w:jc w:val="center"/>
        <w:rPr>
          <w:b/>
          <w:sz w:val="28"/>
          <w:szCs w:val="18"/>
          <w:u w:val="single"/>
        </w:rPr>
      </w:pPr>
      <w:r>
        <w:rPr>
          <w:b/>
          <w:sz w:val="28"/>
          <w:szCs w:val="18"/>
          <w:u w:val="single"/>
        </w:rPr>
        <w:lastRenderedPageBreak/>
        <w:t>Geography Policy Statement</w:t>
      </w:r>
    </w:p>
    <w:p w14:paraId="254D01E3" w14:textId="77777777" w:rsidR="009F3D8F" w:rsidRDefault="009F3D8F" w:rsidP="008D2937">
      <w:pPr>
        <w:spacing w:after="180"/>
        <w:rPr>
          <w:szCs w:val="18"/>
        </w:rPr>
      </w:pPr>
    </w:p>
    <w:p w14:paraId="727D121A" w14:textId="27132A5D" w:rsidR="008D2937" w:rsidRPr="009F3D8F" w:rsidRDefault="008D2937" w:rsidP="008D2937">
      <w:pPr>
        <w:spacing w:after="180"/>
        <w:rPr>
          <w:szCs w:val="18"/>
        </w:rPr>
      </w:pPr>
      <w:r w:rsidRPr="009F3D8F">
        <w:rPr>
          <w:szCs w:val="18"/>
        </w:rPr>
        <w:t>The Geography curriculum at our school is built on the belief that every child should be inspired to become a curious and explorative thinker with a diverse knowledge of the world. Our primary aim is to teach children to "think like geographers" by giving them the confidence to question the world around them, observe physical and human patterns, and measure and record data using a variety of methods. By analysing and presenting their findings, pupils develop a deep understanding of how geography shapes lives across different timescales and at multiple scales, from their local community to the wider world.</w:t>
      </w:r>
    </w:p>
    <w:p w14:paraId="432C76EA" w14:textId="77777777" w:rsidR="008D2937" w:rsidRPr="009F3D8F" w:rsidRDefault="008D2937" w:rsidP="008D2937">
      <w:pPr>
        <w:spacing w:after="180"/>
        <w:rPr>
          <w:szCs w:val="18"/>
        </w:rPr>
      </w:pPr>
      <w:r w:rsidRPr="009F3D8F">
        <w:rPr>
          <w:szCs w:val="18"/>
        </w:rPr>
        <w:t xml:space="preserve">We aim to nurture resourceful, active citizens who possess the skills and desire to contribute to and improve the environment around them. To achieve this, we utilize the </w:t>
      </w:r>
      <w:proofErr w:type="spellStart"/>
      <w:r w:rsidRPr="009F3D8F">
        <w:rPr>
          <w:szCs w:val="18"/>
        </w:rPr>
        <w:t>Kapow</w:t>
      </w:r>
      <w:proofErr w:type="spellEnd"/>
      <w:r w:rsidRPr="009F3D8F">
        <w:rPr>
          <w:szCs w:val="18"/>
        </w:rPr>
        <w:t xml:space="preserve"> Primary Geography scheme, which is specifically designed to support our teachers in developing their own subject knowledge. This ensures the delivery of well-informed, engaging lessons that are both accessible to every child and ambitious enough to push them toward their full potential.</w:t>
      </w:r>
    </w:p>
    <w:p w14:paraId="1BDAD86F" w14:textId="77777777" w:rsidR="008D2937" w:rsidRPr="009F3D8F" w:rsidRDefault="008D2937" w:rsidP="008D2937">
      <w:pPr>
        <w:spacing w:after="180"/>
        <w:rPr>
          <w:szCs w:val="18"/>
        </w:rPr>
      </w:pPr>
      <w:r w:rsidRPr="009F3D8F">
        <w:rPr>
          <w:szCs w:val="18"/>
        </w:rPr>
        <w:t>Central to our approach is a spiral curriculum model. This means that instead of teaching topics in isolation, we ensure children revisit and develop their understanding of key themes and concepts as they progress through the school. This regular exposure strengthens memory and prevents knowledge from being forgotten, allowing pupils to make meaningful connections between different areas of learning. As concepts are revisited, they are expanded upon with progressive depth, helping pupils refine their skills in new and more complex contexts.</w:t>
      </w:r>
    </w:p>
    <w:p w14:paraId="35ADE39B" w14:textId="6058C835" w:rsidR="00AA3979" w:rsidRDefault="008D2937" w:rsidP="008D2937">
      <w:pPr>
        <w:spacing w:after="180"/>
        <w:rPr>
          <w:szCs w:val="18"/>
        </w:rPr>
      </w:pPr>
      <w:r w:rsidRPr="009F3D8F">
        <w:rPr>
          <w:szCs w:val="18"/>
        </w:rPr>
        <w:t>This adaptive way of learning ensures we meet every pupil at their current level, providing extra reinforcement where needed and offering greater challenges to those ready to move ahead. Progress is captured through a diverse range of evidence, moving beyond simple testing to include structured written work, detailed annotated diagrams, and creative responses. Through this consistent and connected journey, our pupils achieve true mastery of the subject, leaving our school with a rich, lasting understanding of the world they inhabit.</w:t>
      </w:r>
    </w:p>
    <w:p w14:paraId="49057E2F" w14:textId="77777777" w:rsidR="00AA3979" w:rsidRDefault="00AA3979">
      <w:pPr>
        <w:rPr>
          <w:szCs w:val="18"/>
        </w:rPr>
      </w:pPr>
      <w:r>
        <w:rPr>
          <w:szCs w:val="18"/>
        </w:rPr>
        <w:br w:type="page"/>
      </w:r>
    </w:p>
    <w:p w14:paraId="26EA41ED" w14:textId="67882E80" w:rsidR="00AA3979" w:rsidRPr="00AA3979" w:rsidRDefault="00AA3979" w:rsidP="00AA3979">
      <w:pPr>
        <w:shd w:val="clear" w:color="auto" w:fill="FFFFFF"/>
        <w:spacing w:after="0" w:line="240" w:lineRule="auto"/>
        <w:textAlignment w:val="baseline"/>
        <w:rPr>
          <w:rFonts w:eastAsia="Times New Roman" w:cstheme="minorHAnsi"/>
          <w:b/>
          <w:color w:val="212121"/>
          <w:sz w:val="32"/>
          <w:lang w:eastAsia="en-GB"/>
        </w:rPr>
      </w:pPr>
      <w:r w:rsidRPr="00AA3979">
        <w:rPr>
          <w:rFonts w:eastAsia="Times New Roman" w:cstheme="minorHAnsi"/>
          <w:b/>
          <w:color w:val="212121"/>
          <w:sz w:val="32"/>
          <w:lang w:eastAsia="en-GB"/>
        </w:rPr>
        <w:lastRenderedPageBreak/>
        <w:t>School Mission and Curriculum Intent</w:t>
      </w:r>
    </w:p>
    <w:p w14:paraId="03EFED9A" w14:textId="33FB4F9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At St Patrick’s Catholic Primary School, our Geography curriculum is deeply rooted in our mission statement: "Sharing Our Faith, Inspiring Education and Achieving Our Dreams". Guided by our mission statement we teach our children to look at the world around them with a sense of wonder, respect, and stewardship. We recognize the Earth as God’s creation and seek to develop responsible, global citizens who appreciate the interconnectedness of human choices and the natural physical environment.</w:t>
      </w:r>
    </w:p>
    <w:p w14:paraId="267AF1E2" w14:textId="0D85CF5D" w:rsid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 xml:space="preserve">By adopting the </w:t>
      </w:r>
      <w:proofErr w:type="spellStart"/>
      <w:r w:rsidRPr="00AA3979">
        <w:rPr>
          <w:rFonts w:eastAsia="Times New Roman" w:cstheme="minorHAnsi"/>
          <w:color w:val="212121"/>
          <w:lang w:eastAsia="en-GB"/>
        </w:rPr>
        <w:t>Kapow</w:t>
      </w:r>
      <w:proofErr w:type="spellEnd"/>
      <w:r w:rsidRPr="00AA3979">
        <w:rPr>
          <w:rFonts w:eastAsia="Times New Roman" w:cstheme="minorHAnsi"/>
          <w:color w:val="212121"/>
          <w:lang w:eastAsia="en-GB"/>
        </w:rPr>
        <w:t xml:space="preserve"> Primary Geography scheme, our intent is to inspire pupils to become curious, critical, and explorative thinkers—to think like a geographer. We want our children to possess a diverse knowledge of the world, gaining the confidence to question, observe, measure, record, and present findings regarding their local environment of </w:t>
      </w:r>
      <w:proofErr w:type="spellStart"/>
      <w:r w:rsidRPr="00AA3979">
        <w:rPr>
          <w:rFonts w:eastAsia="Times New Roman" w:cstheme="minorHAnsi"/>
          <w:color w:val="212121"/>
          <w:lang w:eastAsia="en-GB"/>
        </w:rPr>
        <w:t>Heysham</w:t>
      </w:r>
      <w:proofErr w:type="spellEnd"/>
      <w:r w:rsidRPr="00AA3979">
        <w:rPr>
          <w:rFonts w:eastAsia="Times New Roman" w:cstheme="minorHAnsi"/>
          <w:color w:val="212121"/>
          <w:lang w:eastAsia="en-GB"/>
        </w:rPr>
        <w:t xml:space="preserve"> and the wider global community.</w:t>
      </w:r>
    </w:p>
    <w:p w14:paraId="6170E40C" w14:textId="28D704B6"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5BDC954E" w14:textId="7777777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p>
    <w:p w14:paraId="559E22C6" w14:textId="6785062F" w:rsidR="00AA3979" w:rsidRPr="00AA3979" w:rsidRDefault="00AA3979" w:rsidP="00AA3979">
      <w:pPr>
        <w:shd w:val="clear" w:color="auto" w:fill="FFFFFF"/>
        <w:spacing w:after="0" w:line="240" w:lineRule="auto"/>
        <w:textAlignment w:val="baseline"/>
        <w:rPr>
          <w:rFonts w:eastAsia="Times New Roman" w:cstheme="minorHAnsi"/>
          <w:b/>
          <w:color w:val="212121"/>
          <w:sz w:val="32"/>
          <w:lang w:eastAsia="en-GB"/>
        </w:rPr>
      </w:pPr>
      <w:r w:rsidRPr="00AA3979">
        <w:rPr>
          <w:rFonts w:eastAsia="Times New Roman" w:cstheme="minorHAnsi"/>
          <w:b/>
          <w:color w:val="212121"/>
          <w:sz w:val="32"/>
          <w:lang w:eastAsia="en-GB"/>
        </w:rPr>
        <w:t>Core Principles of Our Curriculum Design:</w:t>
      </w:r>
    </w:p>
    <w:p w14:paraId="2EA8DE32" w14:textId="0288B7E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xml:space="preserve"> The Spiral Model: </w:t>
      </w:r>
      <w:r w:rsidRPr="00AA3979">
        <w:rPr>
          <w:rFonts w:eastAsia="Times New Roman" w:cstheme="minorHAnsi"/>
          <w:color w:val="212121"/>
          <w:lang w:eastAsia="en-GB"/>
        </w:rPr>
        <w:t xml:space="preserve">The </w:t>
      </w:r>
      <w:proofErr w:type="spellStart"/>
      <w:r w:rsidRPr="00AA3979">
        <w:rPr>
          <w:rFonts w:eastAsia="Times New Roman" w:cstheme="minorHAnsi"/>
          <w:color w:val="212121"/>
          <w:lang w:eastAsia="en-GB"/>
        </w:rPr>
        <w:t>Kapow</w:t>
      </w:r>
      <w:proofErr w:type="spellEnd"/>
      <w:r w:rsidRPr="00AA3979">
        <w:rPr>
          <w:rFonts w:eastAsia="Times New Roman" w:cstheme="minorHAnsi"/>
          <w:color w:val="212121"/>
          <w:lang w:eastAsia="en-GB"/>
        </w:rPr>
        <w:t xml:space="preserve"> scheme is structured as a spiral curriculum where essential knowledge and skills are systematically revisited with increasing complexity, ensuring long-term retrieval and deeper mastery.</w:t>
      </w:r>
    </w:p>
    <w:p w14:paraId="1F60FCF5" w14:textId="7AE84E1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xml:space="preserve"> Enquiry-Led Learning: </w:t>
      </w:r>
      <w:r w:rsidRPr="00AA3979">
        <w:rPr>
          <w:rFonts w:eastAsia="Times New Roman" w:cstheme="minorHAnsi"/>
          <w:color w:val="212121"/>
          <w:lang w:eastAsia="en-GB"/>
        </w:rPr>
        <w:t>Geography is framed</w:t>
      </w:r>
      <w:r>
        <w:rPr>
          <w:rFonts w:eastAsia="Times New Roman" w:cstheme="minorHAnsi"/>
          <w:color w:val="212121"/>
          <w:lang w:eastAsia="en-GB"/>
        </w:rPr>
        <w:t xml:space="preserve"> around a clear enquiry cycle: </w:t>
      </w:r>
      <w:r w:rsidRPr="00AA3979">
        <w:rPr>
          <w:rFonts w:eastAsia="Times New Roman" w:cstheme="minorHAnsi"/>
          <w:color w:val="212121"/>
          <w:lang w:eastAsia="en-GB"/>
        </w:rPr>
        <w:t>Question, Observe, M</w:t>
      </w:r>
      <w:r>
        <w:rPr>
          <w:rFonts w:eastAsia="Times New Roman" w:cstheme="minorHAnsi"/>
          <w:color w:val="212121"/>
          <w:lang w:eastAsia="en-GB"/>
        </w:rPr>
        <w:t>easure, Record, and Present</w:t>
      </w:r>
      <w:r w:rsidRPr="00AA3979">
        <w:rPr>
          <w:rFonts w:eastAsia="Times New Roman" w:cstheme="minorHAnsi"/>
          <w:color w:val="212121"/>
          <w:lang w:eastAsia="en-GB"/>
        </w:rPr>
        <w:t>.</w:t>
      </w:r>
    </w:p>
    <w:p w14:paraId="66D4FFD8" w14:textId="4E212D6C" w:rsid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Locality as a Launchpad:</w:t>
      </w:r>
      <w:r w:rsidRPr="00AA3979">
        <w:rPr>
          <w:rFonts w:eastAsia="Times New Roman" w:cstheme="minorHAnsi"/>
          <w:color w:val="212121"/>
          <w:lang w:eastAsia="en-GB"/>
        </w:rPr>
        <w:t xml:space="preserve"> We deliberately ground foundational mapping and fieldwork concepts within </w:t>
      </w:r>
      <w:proofErr w:type="spellStart"/>
      <w:r w:rsidRPr="00AA3979">
        <w:rPr>
          <w:rFonts w:eastAsia="Times New Roman" w:cstheme="minorHAnsi"/>
          <w:color w:val="212121"/>
          <w:lang w:eastAsia="en-GB"/>
        </w:rPr>
        <w:t>Heysham</w:t>
      </w:r>
      <w:proofErr w:type="spellEnd"/>
      <w:r w:rsidRPr="00AA3979">
        <w:rPr>
          <w:rFonts w:eastAsia="Times New Roman" w:cstheme="minorHAnsi"/>
          <w:color w:val="212121"/>
          <w:lang w:eastAsia="en-GB"/>
        </w:rPr>
        <w:t>, Morecambe Bay, and the Lancashire coastal landscape before scaling out to national and global contexts.</w:t>
      </w:r>
    </w:p>
    <w:p w14:paraId="69D85EC6" w14:textId="7E04616C"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091A731C" w14:textId="7777777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p>
    <w:p w14:paraId="1467EE31" w14:textId="451E6A4B" w:rsidR="00AA3979" w:rsidRPr="00AA3979" w:rsidRDefault="00AA3979" w:rsidP="00AA3979">
      <w:pPr>
        <w:shd w:val="clear" w:color="auto" w:fill="FFFFFF"/>
        <w:spacing w:after="0" w:line="240" w:lineRule="auto"/>
        <w:textAlignment w:val="baseline"/>
        <w:rPr>
          <w:rFonts w:eastAsia="Times New Roman" w:cstheme="minorHAnsi"/>
          <w:b/>
          <w:color w:val="212121"/>
          <w:sz w:val="32"/>
          <w:lang w:eastAsia="en-GB"/>
        </w:rPr>
      </w:pPr>
      <w:r w:rsidRPr="00AA3979">
        <w:rPr>
          <w:rFonts w:eastAsia="Times New Roman" w:cstheme="minorHAnsi"/>
          <w:b/>
          <w:color w:val="212121"/>
          <w:sz w:val="32"/>
          <w:lang w:eastAsia="en-GB"/>
        </w:rPr>
        <w:t>Statutory Framework and National Curriculum Strands</w:t>
      </w:r>
    </w:p>
    <w:p w14:paraId="722996C7" w14:textId="323DDE14"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 xml:space="preserve">This policy ensures compliance with the statutory National Curriculum Programme of Study for Key Stage 1 and Key Stage 2, as well as the Early Years Foundation Stage (EYFS) Development Matters framework. The </w:t>
      </w:r>
      <w:proofErr w:type="spellStart"/>
      <w:r>
        <w:rPr>
          <w:rFonts w:eastAsia="Times New Roman" w:cstheme="minorHAnsi"/>
          <w:color w:val="212121"/>
          <w:lang w:eastAsia="en-GB"/>
        </w:rPr>
        <w:t>Kapow</w:t>
      </w:r>
      <w:proofErr w:type="spellEnd"/>
      <w:r>
        <w:rPr>
          <w:rFonts w:eastAsia="Times New Roman" w:cstheme="minorHAnsi"/>
          <w:color w:val="212121"/>
          <w:lang w:eastAsia="en-GB"/>
        </w:rPr>
        <w:t xml:space="preserve"> Primary curriculum organis</w:t>
      </w:r>
      <w:r w:rsidRPr="00AA3979">
        <w:rPr>
          <w:rFonts w:eastAsia="Times New Roman" w:cstheme="minorHAnsi"/>
          <w:color w:val="212121"/>
          <w:lang w:eastAsia="en-GB"/>
        </w:rPr>
        <w:t>es geographical learning into four core structural strands:</w:t>
      </w:r>
    </w:p>
    <w:p w14:paraId="408A4D59" w14:textId="57B8944F"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1. Locational Knowledge:</w:t>
      </w:r>
      <w:r w:rsidRPr="00AA3979">
        <w:rPr>
          <w:rFonts w:eastAsia="Times New Roman" w:cstheme="minorHAnsi"/>
          <w:color w:val="212121"/>
          <w:lang w:eastAsia="en-GB"/>
        </w:rPr>
        <w:t xml:space="preserve"> Naming and identifying major global components, continents, oceans, countries, regions, and cities.</w:t>
      </w:r>
    </w:p>
    <w:p w14:paraId="14C62F51" w14:textId="7889580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2. Place Knowledge:</w:t>
      </w:r>
      <w:r w:rsidRPr="00AA3979">
        <w:rPr>
          <w:rFonts w:eastAsia="Times New Roman" w:cstheme="minorHAnsi"/>
          <w:color w:val="212121"/>
          <w:lang w:eastAsia="en-GB"/>
        </w:rPr>
        <w:t xml:space="preserve"> Developing a deep understanding of geographical similarities and differences through comparative studies of contrasting human and physical environments.</w:t>
      </w:r>
    </w:p>
    <w:p w14:paraId="1212040E" w14:textId="59E90D2A"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3. Human and Physical Geography:</w:t>
      </w:r>
      <w:r w:rsidRPr="00AA3979">
        <w:rPr>
          <w:rFonts w:eastAsia="Times New Roman" w:cstheme="minorHAnsi"/>
          <w:color w:val="212121"/>
          <w:lang w:eastAsia="en-GB"/>
        </w:rPr>
        <w:t xml:space="preserve"> Exploring natural processes (weather, climate, biomes, tectonic activity, water cycle) alongside human processes (settlements, land use, economic activity, resource distribution).</w:t>
      </w:r>
    </w:p>
    <w:p w14:paraId="58324774" w14:textId="05CEA519"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xml:space="preserve"> 4. </w:t>
      </w:r>
      <w:r w:rsidRPr="00AA3979">
        <w:rPr>
          <w:rFonts w:eastAsia="Times New Roman" w:cstheme="minorHAnsi"/>
          <w:color w:val="212121"/>
          <w:lang w:eastAsia="en-GB"/>
        </w:rPr>
        <w:t>Geog</w:t>
      </w:r>
      <w:r>
        <w:rPr>
          <w:rFonts w:eastAsia="Times New Roman" w:cstheme="minorHAnsi"/>
          <w:color w:val="212121"/>
          <w:lang w:eastAsia="en-GB"/>
        </w:rPr>
        <w:t>raphical Skills and Fieldwork:</w:t>
      </w:r>
      <w:r w:rsidRPr="00AA3979">
        <w:rPr>
          <w:rFonts w:eastAsia="Times New Roman" w:cstheme="minorHAnsi"/>
          <w:color w:val="212121"/>
          <w:lang w:eastAsia="en-GB"/>
        </w:rPr>
        <w:t xml:space="preserve"> Practising map work, digital mapping, compass orientation, grid reading, data collection, and physical environmental analysis out in the field.</w:t>
      </w:r>
    </w:p>
    <w:p w14:paraId="7D81037C"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4C1A5606"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1BEC1A17" w14:textId="6030D2F8" w:rsidR="00AA3979" w:rsidRPr="00AA3979" w:rsidRDefault="00AA3979" w:rsidP="00AA3979">
      <w:pPr>
        <w:shd w:val="clear" w:color="auto" w:fill="FFFFFF"/>
        <w:spacing w:after="0" w:line="240" w:lineRule="auto"/>
        <w:textAlignment w:val="baseline"/>
        <w:rPr>
          <w:rFonts w:eastAsia="Times New Roman" w:cstheme="minorHAnsi"/>
          <w:b/>
          <w:color w:val="212121"/>
          <w:lang w:eastAsia="en-GB"/>
        </w:rPr>
      </w:pPr>
      <w:r w:rsidRPr="00AA3979">
        <w:rPr>
          <w:rFonts w:eastAsia="Times New Roman" w:cstheme="minorHAnsi"/>
          <w:b/>
          <w:color w:val="212121"/>
          <w:sz w:val="32"/>
          <w:lang w:eastAsia="en-GB"/>
        </w:rPr>
        <w:t>Delivery and Implementation Strategy</w:t>
      </w:r>
    </w:p>
    <w:p w14:paraId="4BB19BE0" w14:textId="1E33B531"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Geography is allocated equitable learning time alongside History. To ensure immersion, deep focus, and high-quality retriev</w:t>
      </w:r>
      <w:r>
        <w:rPr>
          <w:rFonts w:eastAsia="Times New Roman" w:cstheme="minorHAnsi"/>
          <w:color w:val="212121"/>
          <w:lang w:eastAsia="en-GB"/>
        </w:rPr>
        <w:t xml:space="preserve">al, St Patrick’s implements a </w:t>
      </w:r>
      <w:r w:rsidRPr="00AA3979">
        <w:rPr>
          <w:rFonts w:eastAsia="Times New Roman" w:cstheme="minorHAnsi"/>
          <w:color w:val="212121"/>
          <w:lang w:eastAsia="en-GB"/>
        </w:rPr>
        <w:t>blocked topic del</w:t>
      </w:r>
      <w:r>
        <w:rPr>
          <w:rFonts w:eastAsia="Times New Roman" w:cstheme="minorHAnsi"/>
          <w:color w:val="212121"/>
          <w:lang w:eastAsia="en-GB"/>
        </w:rPr>
        <w:t>ivery model</w:t>
      </w:r>
      <w:r w:rsidRPr="00AA3979">
        <w:rPr>
          <w:rFonts w:eastAsia="Times New Roman" w:cstheme="minorHAnsi"/>
          <w:color w:val="212121"/>
          <w:lang w:eastAsia="en-GB"/>
        </w:rPr>
        <w:t>.</w:t>
      </w:r>
    </w:p>
    <w:p w14:paraId="77B5D110" w14:textId="0041CA43"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Geography is taught across three designated half-terms per academic year, alternating with History units. Each unit contains approximately six comprehensive lessons.</w:t>
      </w:r>
    </w:p>
    <w:p w14:paraId="15225A36" w14:textId="73BC20E3"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 xml:space="preserve">While following </w:t>
      </w:r>
      <w:proofErr w:type="spellStart"/>
      <w:r w:rsidRPr="00AA3979">
        <w:rPr>
          <w:rFonts w:eastAsia="Times New Roman" w:cstheme="minorHAnsi"/>
          <w:color w:val="212121"/>
          <w:lang w:eastAsia="en-GB"/>
        </w:rPr>
        <w:t>Kapow's</w:t>
      </w:r>
      <w:proofErr w:type="spellEnd"/>
      <w:r w:rsidRPr="00AA3979">
        <w:rPr>
          <w:rFonts w:eastAsia="Times New Roman" w:cstheme="minorHAnsi"/>
          <w:color w:val="212121"/>
          <w:lang w:eastAsia="en-GB"/>
        </w:rPr>
        <w:t xml:space="preserve"> long-term plan, teachers deliberately thread our unique coastal landscape into the learning—utilising Morecambe Bay, local nuclear power infrastructures, and </w:t>
      </w:r>
      <w:proofErr w:type="spellStart"/>
      <w:r w:rsidRPr="00AA3979">
        <w:rPr>
          <w:rFonts w:eastAsia="Times New Roman" w:cstheme="minorHAnsi"/>
          <w:color w:val="212121"/>
          <w:lang w:eastAsia="en-GB"/>
        </w:rPr>
        <w:t>Heysham</w:t>
      </w:r>
      <w:proofErr w:type="spellEnd"/>
      <w:r w:rsidRPr="00AA3979">
        <w:rPr>
          <w:rFonts w:eastAsia="Times New Roman" w:cstheme="minorHAnsi"/>
          <w:color w:val="212121"/>
          <w:lang w:eastAsia="en-GB"/>
        </w:rPr>
        <w:t xml:space="preserve"> Port to contextualise physical geography, industry, and environmental sustainability units.</w:t>
      </w:r>
    </w:p>
    <w:p w14:paraId="79111827"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roofErr w:type="spellStart"/>
      <w:r w:rsidRPr="00AA3979">
        <w:rPr>
          <w:rFonts w:eastAsia="Times New Roman" w:cstheme="minorHAnsi"/>
          <w:color w:val="212121"/>
          <w:lang w:eastAsia="en-GB"/>
        </w:rPr>
        <w:t>Kapow's</w:t>
      </w:r>
      <w:proofErr w:type="spellEnd"/>
      <w:r w:rsidRPr="00AA3979">
        <w:rPr>
          <w:rFonts w:eastAsia="Times New Roman" w:cstheme="minorHAnsi"/>
          <w:color w:val="212121"/>
          <w:lang w:eastAsia="en-GB"/>
        </w:rPr>
        <w:t xml:space="preserve"> built-in teacher video guides, subject-expert animations, and Knowledge Organisers are utilized directly by teaching staff to ensure robust subject knowledge before launching any unit.</w:t>
      </w:r>
    </w:p>
    <w:p w14:paraId="1E59EACC"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67A6DF0D"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23784464" w14:textId="3351E40F" w:rsidR="00AA3979" w:rsidRPr="00AA3979" w:rsidRDefault="00AA3979" w:rsidP="00AA3979">
      <w:pPr>
        <w:shd w:val="clear" w:color="auto" w:fill="FFFFFF"/>
        <w:spacing w:after="0" w:line="240" w:lineRule="auto"/>
        <w:textAlignment w:val="baseline"/>
        <w:rPr>
          <w:rFonts w:eastAsia="Times New Roman" w:cstheme="minorHAnsi"/>
          <w:b/>
          <w:color w:val="212121"/>
          <w:lang w:eastAsia="en-GB"/>
        </w:rPr>
      </w:pPr>
      <w:r w:rsidRPr="00AA3979">
        <w:rPr>
          <w:rFonts w:eastAsia="Times New Roman" w:cstheme="minorHAnsi"/>
          <w:b/>
          <w:color w:val="212121"/>
          <w:sz w:val="32"/>
          <w:lang w:eastAsia="en-GB"/>
        </w:rPr>
        <w:t>Whole-School Curriculum Map</w:t>
      </w:r>
    </w:p>
    <w:p w14:paraId="57E47809" w14:textId="7777777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 xml:space="preserve">The table below outlines the sequential, progressive units specified by the </w:t>
      </w:r>
      <w:proofErr w:type="spellStart"/>
      <w:r w:rsidRPr="00AA3979">
        <w:rPr>
          <w:rFonts w:eastAsia="Times New Roman" w:cstheme="minorHAnsi"/>
          <w:color w:val="212121"/>
          <w:lang w:eastAsia="en-GB"/>
        </w:rPr>
        <w:t>Kapow</w:t>
      </w:r>
      <w:proofErr w:type="spellEnd"/>
      <w:r w:rsidRPr="00AA3979">
        <w:rPr>
          <w:rFonts w:eastAsia="Times New Roman" w:cstheme="minorHAnsi"/>
          <w:color w:val="212121"/>
          <w:lang w:eastAsia="en-GB"/>
        </w:rPr>
        <w:t xml:space="preserve"> Primary scheme, ensuring complete coverage from Early Years through to Year 6.</w:t>
      </w:r>
    </w:p>
    <w:p w14:paraId="72DDC496" w14:textId="7777777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p>
    <w:tbl>
      <w:tblPr>
        <w:tblpPr w:leftFromText="180" w:rightFromText="180" w:vertAnchor="text" w:horzAnchor="margin" w:tblpY="-175"/>
        <w:tblW w:w="96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 w:type="dxa"/>
          <w:right w:w="10" w:type="dxa"/>
        </w:tblCellMar>
        <w:tblLook w:val="0000" w:firstRow="0" w:lastRow="0" w:firstColumn="0" w:lastColumn="0" w:noHBand="0" w:noVBand="0"/>
      </w:tblPr>
      <w:tblGrid>
        <w:gridCol w:w="1706"/>
        <w:gridCol w:w="2608"/>
        <w:gridCol w:w="2627"/>
        <w:gridCol w:w="2698"/>
      </w:tblGrid>
      <w:tr w:rsidR="00AA3979" w14:paraId="2B16D224" w14:textId="77777777" w:rsidTr="00AA3979">
        <w:trPr>
          <w:trHeight w:val="379"/>
        </w:trPr>
        <w:tc>
          <w:tcPr>
            <w:tcW w:w="15296" w:type="dxa"/>
            <w:gridSpan w:val="4"/>
            <w:shd w:val="clear" w:color="auto" w:fill="D9F4CD"/>
            <w:tcMar>
              <w:top w:w="150" w:type="dxa"/>
              <w:left w:w="150" w:type="dxa"/>
              <w:bottom w:w="150" w:type="dxa"/>
              <w:right w:w="150" w:type="dxa"/>
            </w:tcMar>
          </w:tcPr>
          <w:p w14:paraId="493255EA" w14:textId="77777777" w:rsidR="00AA3979" w:rsidRDefault="00AA3979" w:rsidP="00621EDC">
            <w:pPr>
              <w:spacing w:before="120" w:after="120" w:line="190" w:lineRule="auto"/>
              <w:jc w:val="center"/>
              <w:rPr>
                <w:rFonts w:eastAsia="Canva Sans" w:cstheme="minorHAnsi"/>
                <w:color w:val="000000"/>
              </w:rPr>
            </w:pPr>
            <w:r w:rsidRPr="00126778">
              <w:rPr>
                <w:rFonts w:eastAsia="Canva Sans" w:cstheme="minorHAnsi"/>
                <w:noProof/>
                <w:color w:val="000000"/>
                <w:sz w:val="52"/>
                <w:lang w:eastAsia="en-GB"/>
              </w:rPr>
              <w:drawing>
                <wp:anchor distT="0" distB="0" distL="114300" distR="114300" simplePos="0" relativeHeight="251660288" behindDoc="1" locked="0" layoutInCell="1" allowOverlap="1" wp14:anchorId="0790DB65" wp14:editId="5B3D54E8">
                  <wp:simplePos x="0" y="0"/>
                  <wp:positionH relativeFrom="column">
                    <wp:posOffset>4103</wp:posOffset>
                  </wp:positionH>
                  <wp:positionV relativeFrom="paragraph">
                    <wp:posOffset>342</wp:posOffset>
                  </wp:positionV>
                  <wp:extent cx="657225" cy="666750"/>
                  <wp:effectExtent l="0" t="0" r="9525" b="0"/>
                  <wp:wrapThrough wrapText="bothSides">
                    <wp:wrapPolygon edited="0">
                      <wp:start x="6887" y="0"/>
                      <wp:lineTo x="0" y="3086"/>
                      <wp:lineTo x="0" y="16046"/>
                      <wp:lineTo x="5009" y="19749"/>
                      <wp:lineTo x="6261" y="20983"/>
                      <wp:lineTo x="15026" y="20983"/>
                      <wp:lineTo x="16278" y="19749"/>
                      <wp:lineTo x="21287" y="16046"/>
                      <wp:lineTo x="21287" y="3086"/>
                      <wp:lineTo x="14400" y="0"/>
                      <wp:lineTo x="6887" y="0"/>
                    </wp:wrapPolygon>
                  </wp:wrapThrough>
                  <wp:docPr id="3" name="Picture 3" descr="\\svr\Profiles\DocumentsStaff\s.cook\Downloads\Fundraising Post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r\Profiles\DocumentsStaff\s.cook\Downloads\Fundraising Poster (1).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919" t="21550" r="6927" b="15939"/>
                          <a:stretch/>
                        </pic:blipFill>
                        <pic:spPr bwMode="auto">
                          <a:xfrm>
                            <a:off x="0" y="0"/>
                            <a:ext cx="657225" cy="66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6778">
              <w:rPr>
                <w:rFonts w:eastAsia="Canva Sans" w:cstheme="minorHAnsi"/>
                <w:color w:val="000000"/>
                <w:sz w:val="52"/>
              </w:rPr>
              <w:t xml:space="preserve">Geography  </w:t>
            </w:r>
          </w:p>
        </w:tc>
      </w:tr>
      <w:tr w:rsidR="00AA3979" w:rsidRPr="005920AF" w14:paraId="6736140B" w14:textId="77777777" w:rsidTr="00AA3979">
        <w:trPr>
          <w:trHeight w:val="526"/>
        </w:trPr>
        <w:tc>
          <w:tcPr>
            <w:tcW w:w="1950" w:type="dxa"/>
            <w:shd w:val="clear" w:color="auto" w:fill="D9F4CD"/>
            <w:tcMar>
              <w:top w:w="150" w:type="dxa"/>
              <w:left w:w="150" w:type="dxa"/>
              <w:bottom w:w="150" w:type="dxa"/>
              <w:right w:w="150" w:type="dxa"/>
            </w:tcMar>
          </w:tcPr>
          <w:p w14:paraId="25888AA4" w14:textId="77777777" w:rsidR="00AA3979" w:rsidRPr="002178B7" w:rsidRDefault="00AA3979" w:rsidP="00621EDC">
            <w:pPr>
              <w:spacing w:before="120" w:after="120" w:line="190" w:lineRule="auto"/>
              <w:jc w:val="center"/>
              <w:rPr>
                <w:rFonts w:eastAsia="Canva Sans" w:cstheme="minorHAnsi"/>
                <w:color w:val="000000"/>
                <w:sz w:val="30"/>
                <w:szCs w:val="30"/>
              </w:rPr>
            </w:pPr>
          </w:p>
        </w:tc>
        <w:tc>
          <w:tcPr>
            <w:tcW w:w="4448" w:type="dxa"/>
            <w:shd w:val="clear" w:color="auto" w:fill="EFFFE8"/>
            <w:tcMar>
              <w:top w:w="150" w:type="dxa"/>
              <w:left w:w="150" w:type="dxa"/>
              <w:bottom w:w="150" w:type="dxa"/>
              <w:right w:w="150" w:type="dxa"/>
            </w:tcMar>
          </w:tcPr>
          <w:p w14:paraId="023B8E13" w14:textId="77777777" w:rsidR="00AA3979" w:rsidRPr="005920AF" w:rsidRDefault="00AA3979" w:rsidP="00621EDC">
            <w:pPr>
              <w:spacing w:before="120" w:after="120" w:line="190" w:lineRule="auto"/>
              <w:jc w:val="center"/>
              <w:rPr>
                <w:rFonts w:eastAsia="Canva Sans" w:cstheme="minorHAnsi"/>
                <w:color w:val="000000"/>
                <w:sz w:val="30"/>
                <w:szCs w:val="30"/>
              </w:rPr>
            </w:pPr>
            <w:r w:rsidRPr="005920AF">
              <w:rPr>
                <w:rFonts w:eastAsia="Canva Sans" w:cstheme="minorHAnsi"/>
                <w:color w:val="000000"/>
                <w:sz w:val="30"/>
                <w:szCs w:val="30"/>
              </w:rPr>
              <w:t>Autumn</w:t>
            </w:r>
          </w:p>
        </w:tc>
        <w:tc>
          <w:tcPr>
            <w:tcW w:w="4448" w:type="dxa"/>
            <w:shd w:val="clear" w:color="auto" w:fill="EFFFE8"/>
            <w:tcMar>
              <w:top w:w="150" w:type="dxa"/>
              <w:left w:w="150" w:type="dxa"/>
              <w:bottom w:w="150" w:type="dxa"/>
              <w:right w:w="150" w:type="dxa"/>
            </w:tcMar>
          </w:tcPr>
          <w:p w14:paraId="41C60FDF" w14:textId="77777777" w:rsidR="00AA3979" w:rsidRPr="005920AF" w:rsidRDefault="00AA3979" w:rsidP="00621EDC">
            <w:pPr>
              <w:spacing w:before="120" w:after="120" w:line="190" w:lineRule="auto"/>
              <w:jc w:val="center"/>
              <w:rPr>
                <w:rFonts w:eastAsia="Canva Sans" w:cstheme="minorHAnsi"/>
                <w:color w:val="000000"/>
                <w:sz w:val="30"/>
                <w:szCs w:val="30"/>
              </w:rPr>
            </w:pPr>
            <w:r w:rsidRPr="005920AF">
              <w:rPr>
                <w:rFonts w:eastAsia="Canva Sans" w:cstheme="minorHAnsi"/>
                <w:color w:val="000000"/>
                <w:sz w:val="30"/>
                <w:szCs w:val="30"/>
              </w:rPr>
              <w:t xml:space="preserve">Spring </w:t>
            </w:r>
          </w:p>
        </w:tc>
        <w:tc>
          <w:tcPr>
            <w:tcW w:w="4450" w:type="dxa"/>
            <w:shd w:val="clear" w:color="auto" w:fill="EFFFE8"/>
            <w:tcMar>
              <w:top w:w="150" w:type="dxa"/>
              <w:left w:w="150" w:type="dxa"/>
              <w:bottom w:w="150" w:type="dxa"/>
              <w:right w:w="150" w:type="dxa"/>
            </w:tcMar>
          </w:tcPr>
          <w:p w14:paraId="665BB4DB" w14:textId="77777777" w:rsidR="00AA3979" w:rsidRPr="005920AF" w:rsidRDefault="00AA3979" w:rsidP="00621EDC">
            <w:pPr>
              <w:spacing w:before="120" w:after="120" w:line="190" w:lineRule="auto"/>
              <w:jc w:val="center"/>
              <w:rPr>
                <w:rFonts w:eastAsia="Canva Sans" w:cstheme="minorHAnsi"/>
                <w:color w:val="000000"/>
                <w:sz w:val="30"/>
                <w:szCs w:val="30"/>
              </w:rPr>
            </w:pPr>
            <w:r w:rsidRPr="005920AF">
              <w:rPr>
                <w:rFonts w:eastAsia="Canva Sans" w:cstheme="minorHAnsi"/>
                <w:color w:val="000000"/>
                <w:sz w:val="30"/>
                <w:szCs w:val="30"/>
              </w:rPr>
              <w:t>Summer</w:t>
            </w:r>
          </w:p>
        </w:tc>
      </w:tr>
      <w:tr w:rsidR="00AA3979" w:rsidRPr="002178B7" w14:paraId="03D51261" w14:textId="77777777" w:rsidTr="00AA3979">
        <w:trPr>
          <w:trHeight w:val="801"/>
        </w:trPr>
        <w:tc>
          <w:tcPr>
            <w:tcW w:w="1950" w:type="dxa"/>
            <w:shd w:val="clear" w:color="auto" w:fill="D9F4CD"/>
            <w:tcMar>
              <w:top w:w="150" w:type="dxa"/>
              <w:left w:w="150" w:type="dxa"/>
              <w:bottom w:w="150" w:type="dxa"/>
              <w:right w:w="150" w:type="dxa"/>
            </w:tcMar>
          </w:tcPr>
          <w:p w14:paraId="20ABC5B6"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sz w:val="30"/>
                <w:szCs w:val="30"/>
              </w:rPr>
              <w:t xml:space="preserve">Reception </w:t>
            </w:r>
          </w:p>
        </w:tc>
        <w:tc>
          <w:tcPr>
            <w:tcW w:w="4448" w:type="dxa"/>
            <w:shd w:val="clear" w:color="auto" w:fill="EFFFE8"/>
            <w:tcMar>
              <w:top w:w="150" w:type="dxa"/>
              <w:left w:w="150" w:type="dxa"/>
              <w:bottom w:w="150" w:type="dxa"/>
              <w:right w:w="150" w:type="dxa"/>
            </w:tcMar>
          </w:tcPr>
          <w:p w14:paraId="78CC972E"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rPr>
              <w:t xml:space="preserve"> </w:t>
            </w:r>
            <w:r>
              <w:rPr>
                <w:rFonts w:eastAsia="Canva Sans" w:cstheme="minorHAnsi"/>
                <w:color w:val="000000"/>
              </w:rPr>
              <w:t>Exploring maps</w:t>
            </w:r>
          </w:p>
        </w:tc>
        <w:tc>
          <w:tcPr>
            <w:tcW w:w="4448" w:type="dxa"/>
            <w:shd w:val="clear" w:color="auto" w:fill="EFFFE8"/>
            <w:tcMar>
              <w:top w:w="150" w:type="dxa"/>
              <w:left w:w="150" w:type="dxa"/>
              <w:bottom w:w="150" w:type="dxa"/>
              <w:right w:w="150" w:type="dxa"/>
            </w:tcMar>
          </w:tcPr>
          <w:p w14:paraId="5BD0A52A"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Outdoor activities </w:t>
            </w:r>
          </w:p>
        </w:tc>
        <w:tc>
          <w:tcPr>
            <w:tcW w:w="4450" w:type="dxa"/>
            <w:shd w:val="clear" w:color="auto" w:fill="EFFFE8"/>
            <w:tcMar>
              <w:top w:w="150" w:type="dxa"/>
              <w:left w:w="150" w:type="dxa"/>
              <w:bottom w:w="150" w:type="dxa"/>
              <w:right w:w="150" w:type="dxa"/>
            </w:tcMar>
          </w:tcPr>
          <w:p w14:paraId="6E5D13FF"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Around world </w:t>
            </w:r>
          </w:p>
        </w:tc>
      </w:tr>
      <w:tr w:rsidR="00AA3979" w:rsidRPr="002178B7" w14:paraId="12D82B1A" w14:textId="77777777" w:rsidTr="00AA3979">
        <w:trPr>
          <w:trHeight w:val="821"/>
        </w:trPr>
        <w:tc>
          <w:tcPr>
            <w:tcW w:w="1950" w:type="dxa"/>
            <w:shd w:val="clear" w:color="auto" w:fill="D9F4CD"/>
            <w:tcMar>
              <w:top w:w="150" w:type="dxa"/>
              <w:left w:w="150" w:type="dxa"/>
              <w:bottom w:w="150" w:type="dxa"/>
              <w:right w:w="150" w:type="dxa"/>
            </w:tcMar>
          </w:tcPr>
          <w:p w14:paraId="202EC6B7"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sz w:val="30"/>
                <w:szCs w:val="30"/>
              </w:rPr>
              <w:t xml:space="preserve">Year 1 </w:t>
            </w:r>
          </w:p>
        </w:tc>
        <w:tc>
          <w:tcPr>
            <w:tcW w:w="4448" w:type="dxa"/>
            <w:tcMar>
              <w:top w:w="150" w:type="dxa"/>
              <w:left w:w="150" w:type="dxa"/>
              <w:bottom w:w="150" w:type="dxa"/>
              <w:right w:w="150" w:type="dxa"/>
            </w:tcMar>
          </w:tcPr>
          <w:p w14:paraId="3D8A2C27"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rPr>
              <w:t xml:space="preserve"> </w:t>
            </w:r>
            <w:r>
              <w:rPr>
                <w:rFonts w:eastAsia="Canva Sans" w:cstheme="minorHAnsi"/>
                <w:color w:val="000000"/>
              </w:rPr>
              <w:t xml:space="preserve">What is it like here? </w:t>
            </w:r>
          </w:p>
        </w:tc>
        <w:tc>
          <w:tcPr>
            <w:tcW w:w="4448" w:type="dxa"/>
            <w:tcMar>
              <w:top w:w="150" w:type="dxa"/>
              <w:left w:w="150" w:type="dxa"/>
              <w:bottom w:w="150" w:type="dxa"/>
              <w:right w:w="150" w:type="dxa"/>
            </w:tcMar>
          </w:tcPr>
          <w:p w14:paraId="78CCAD8E"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What is the weather like in the UK?</w:t>
            </w:r>
            <w:r w:rsidRPr="002178B7">
              <w:rPr>
                <w:rFonts w:eastAsia="Canva Sans" w:cstheme="minorHAnsi"/>
                <w:color w:val="000000"/>
              </w:rPr>
              <w:t xml:space="preserve"> </w:t>
            </w:r>
          </w:p>
        </w:tc>
        <w:tc>
          <w:tcPr>
            <w:tcW w:w="4450" w:type="dxa"/>
            <w:tcMar>
              <w:top w:w="150" w:type="dxa"/>
              <w:left w:w="150" w:type="dxa"/>
              <w:bottom w:w="150" w:type="dxa"/>
              <w:right w:w="150" w:type="dxa"/>
            </w:tcMar>
          </w:tcPr>
          <w:p w14:paraId="5F2B152C"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What is it like to live in Shanghai?</w:t>
            </w:r>
          </w:p>
        </w:tc>
      </w:tr>
      <w:tr w:rsidR="00AA3979" w:rsidRPr="002178B7" w14:paraId="7D0F0407" w14:textId="77777777" w:rsidTr="00AA3979">
        <w:trPr>
          <w:trHeight w:val="821"/>
        </w:trPr>
        <w:tc>
          <w:tcPr>
            <w:tcW w:w="1950" w:type="dxa"/>
            <w:shd w:val="clear" w:color="auto" w:fill="D9F4CD"/>
            <w:tcMar>
              <w:top w:w="150" w:type="dxa"/>
              <w:left w:w="150" w:type="dxa"/>
              <w:bottom w:w="150" w:type="dxa"/>
              <w:right w:w="150" w:type="dxa"/>
            </w:tcMar>
          </w:tcPr>
          <w:p w14:paraId="09FA506D"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sz w:val="30"/>
                <w:szCs w:val="30"/>
              </w:rPr>
              <w:t xml:space="preserve">Year 2 </w:t>
            </w:r>
          </w:p>
        </w:tc>
        <w:tc>
          <w:tcPr>
            <w:tcW w:w="4448" w:type="dxa"/>
            <w:shd w:val="clear" w:color="auto" w:fill="EFFFE8"/>
            <w:tcMar>
              <w:top w:w="150" w:type="dxa"/>
              <w:left w:w="150" w:type="dxa"/>
              <w:bottom w:w="150" w:type="dxa"/>
              <w:right w:w="150" w:type="dxa"/>
            </w:tcMar>
          </w:tcPr>
          <w:p w14:paraId="62EC201D"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rPr>
              <w:t xml:space="preserve"> </w:t>
            </w:r>
            <w:r>
              <w:rPr>
                <w:rFonts w:eastAsia="Canva Sans" w:cstheme="minorHAnsi"/>
                <w:color w:val="000000"/>
              </w:rPr>
              <w:t xml:space="preserve">Would you prefer to live in a hot or a cold place? </w:t>
            </w:r>
          </w:p>
        </w:tc>
        <w:tc>
          <w:tcPr>
            <w:tcW w:w="4448" w:type="dxa"/>
            <w:shd w:val="clear" w:color="auto" w:fill="EFFFE8"/>
            <w:tcMar>
              <w:top w:w="150" w:type="dxa"/>
              <w:left w:w="150" w:type="dxa"/>
              <w:bottom w:w="150" w:type="dxa"/>
              <w:right w:w="150" w:type="dxa"/>
            </w:tcMar>
          </w:tcPr>
          <w:p w14:paraId="1798F36C"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Why is our world wonderful? </w:t>
            </w:r>
            <w:r w:rsidRPr="002178B7">
              <w:rPr>
                <w:rFonts w:eastAsia="Canva Sans" w:cstheme="minorHAnsi"/>
                <w:color w:val="000000"/>
              </w:rPr>
              <w:t xml:space="preserve"> </w:t>
            </w:r>
          </w:p>
        </w:tc>
        <w:tc>
          <w:tcPr>
            <w:tcW w:w="4450" w:type="dxa"/>
            <w:shd w:val="clear" w:color="auto" w:fill="EFFFE8"/>
            <w:tcMar>
              <w:top w:w="150" w:type="dxa"/>
              <w:left w:w="150" w:type="dxa"/>
              <w:bottom w:w="150" w:type="dxa"/>
              <w:right w:w="150" w:type="dxa"/>
            </w:tcMar>
          </w:tcPr>
          <w:p w14:paraId="61BF2583"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rPr>
              <w:t xml:space="preserve"> </w:t>
            </w:r>
            <w:r>
              <w:rPr>
                <w:rFonts w:eastAsia="Canva Sans" w:cstheme="minorHAnsi"/>
                <w:color w:val="000000"/>
              </w:rPr>
              <w:t xml:space="preserve">What is it like to live by the coast? </w:t>
            </w:r>
          </w:p>
        </w:tc>
      </w:tr>
      <w:tr w:rsidR="00AA3979" w:rsidRPr="002178B7" w14:paraId="53B24292" w14:textId="77777777" w:rsidTr="00AA3979">
        <w:trPr>
          <w:trHeight w:val="801"/>
        </w:trPr>
        <w:tc>
          <w:tcPr>
            <w:tcW w:w="1950" w:type="dxa"/>
            <w:shd w:val="clear" w:color="auto" w:fill="D9F4CD"/>
            <w:tcMar>
              <w:top w:w="150" w:type="dxa"/>
              <w:left w:w="150" w:type="dxa"/>
              <w:bottom w:w="150" w:type="dxa"/>
              <w:right w:w="150" w:type="dxa"/>
            </w:tcMar>
          </w:tcPr>
          <w:p w14:paraId="441A80E5"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sz w:val="30"/>
                <w:szCs w:val="30"/>
              </w:rPr>
              <w:t xml:space="preserve">Year 3 </w:t>
            </w:r>
          </w:p>
        </w:tc>
        <w:tc>
          <w:tcPr>
            <w:tcW w:w="4448" w:type="dxa"/>
            <w:tcMar>
              <w:top w:w="150" w:type="dxa"/>
              <w:left w:w="150" w:type="dxa"/>
              <w:bottom w:w="150" w:type="dxa"/>
              <w:right w:w="150" w:type="dxa"/>
            </w:tcMar>
          </w:tcPr>
          <w:p w14:paraId="47CFB0E0"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rPr>
              <w:t xml:space="preserve"> </w:t>
            </w:r>
            <w:r>
              <w:rPr>
                <w:rFonts w:eastAsia="Canva Sans" w:cstheme="minorHAnsi"/>
                <w:color w:val="000000"/>
              </w:rPr>
              <w:t xml:space="preserve">Why do people live near volcanoes? </w:t>
            </w:r>
          </w:p>
        </w:tc>
        <w:tc>
          <w:tcPr>
            <w:tcW w:w="4448" w:type="dxa"/>
            <w:tcMar>
              <w:top w:w="150" w:type="dxa"/>
              <w:left w:w="150" w:type="dxa"/>
              <w:bottom w:w="150" w:type="dxa"/>
              <w:right w:w="150" w:type="dxa"/>
            </w:tcMar>
          </w:tcPr>
          <w:p w14:paraId="05C1597F"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Who lives in Antarctica?</w:t>
            </w:r>
          </w:p>
        </w:tc>
        <w:tc>
          <w:tcPr>
            <w:tcW w:w="4450" w:type="dxa"/>
            <w:tcMar>
              <w:top w:w="150" w:type="dxa"/>
              <w:left w:w="150" w:type="dxa"/>
              <w:bottom w:w="150" w:type="dxa"/>
              <w:right w:w="150" w:type="dxa"/>
            </w:tcMar>
          </w:tcPr>
          <w:p w14:paraId="659301A0"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Are all settlements the same? </w:t>
            </w:r>
            <w:r w:rsidRPr="002178B7">
              <w:rPr>
                <w:rFonts w:eastAsia="Canva Sans" w:cstheme="minorHAnsi"/>
                <w:color w:val="000000"/>
              </w:rPr>
              <w:t xml:space="preserve"> </w:t>
            </w:r>
          </w:p>
        </w:tc>
      </w:tr>
      <w:tr w:rsidR="00AA3979" w:rsidRPr="002178B7" w14:paraId="2A0A18B0" w14:textId="77777777" w:rsidTr="00AA3979">
        <w:trPr>
          <w:trHeight w:val="821"/>
        </w:trPr>
        <w:tc>
          <w:tcPr>
            <w:tcW w:w="1950" w:type="dxa"/>
            <w:shd w:val="clear" w:color="auto" w:fill="D9F4CD"/>
            <w:tcMar>
              <w:top w:w="150" w:type="dxa"/>
              <w:left w:w="150" w:type="dxa"/>
              <w:bottom w:w="150" w:type="dxa"/>
              <w:right w:w="150" w:type="dxa"/>
            </w:tcMar>
          </w:tcPr>
          <w:p w14:paraId="78B0C702"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sz w:val="30"/>
                <w:szCs w:val="30"/>
              </w:rPr>
              <w:t xml:space="preserve">Year 4 </w:t>
            </w:r>
          </w:p>
        </w:tc>
        <w:tc>
          <w:tcPr>
            <w:tcW w:w="4448" w:type="dxa"/>
            <w:shd w:val="clear" w:color="auto" w:fill="EFFFE8"/>
            <w:tcMar>
              <w:top w:w="150" w:type="dxa"/>
              <w:left w:w="150" w:type="dxa"/>
              <w:bottom w:w="150" w:type="dxa"/>
              <w:right w:w="150" w:type="dxa"/>
            </w:tcMar>
          </w:tcPr>
          <w:p w14:paraId="30CF8E1D"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Why are rainforests important to us?</w:t>
            </w:r>
          </w:p>
        </w:tc>
        <w:tc>
          <w:tcPr>
            <w:tcW w:w="4448" w:type="dxa"/>
            <w:shd w:val="clear" w:color="auto" w:fill="EFFFE8"/>
            <w:tcMar>
              <w:top w:w="150" w:type="dxa"/>
              <w:left w:w="150" w:type="dxa"/>
              <w:bottom w:w="150" w:type="dxa"/>
              <w:right w:w="150" w:type="dxa"/>
            </w:tcMar>
          </w:tcPr>
          <w:p w14:paraId="258BC814"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Where does out food come from? </w:t>
            </w:r>
          </w:p>
        </w:tc>
        <w:tc>
          <w:tcPr>
            <w:tcW w:w="4450" w:type="dxa"/>
            <w:shd w:val="clear" w:color="auto" w:fill="EFFFE8"/>
            <w:tcMar>
              <w:top w:w="150" w:type="dxa"/>
              <w:left w:w="150" w:type="dxa"/>
              <w:bottom w:w="150" w:type="dxa"/>
              <w:right w:w="150" w:type="dxa"/>
            </w:tcMar>
          </w:tcPr>
          <w:p w14:paraId="7E875D10"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What are rivers and how are they used? </w:t>
            </w:r>
          </w:p>
        </w:tc>
      </w:tr>
      <w:tr w:rsidR="00AA3979" w:rsidRPr="002178B7" w14:paraId="7B9F60F4" w14:textId="77777777" w:rsidTr="00AA3979">
        <w:trPr>
          <w:trHeight w:val="821"/>
        </w:trPr>
        <w:tc>
          <w:tcPr>
            <w:tcW w:w="1950" w:type="dxa"/>
            <w:shd w:val="clear" w:color="auto" w:fill="D9F4CD"/>
            <w:tcMar>
              <w:top w:w="150" w:type="dxa"/>
              <w:left w:w="150" w:type="dxa"/>
              <w:bottom w:w="150" w:type="dxa"/>
              <w:right w:w="150" w:type="dxa"/>
            </w:tcMar>
          </w:tcPr>
          <w:p w14:paraId="6061E4BD"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sz w:val="30"/>
                <w:szCs w:val="30"/>
              </w:rPr>
              <w:t xml:space="preserve">Year 5 </w:t>
            </w:r>
          </w:p>
        </w:tc>
        <w:tc>
          <w:tcPr>
            <w:tcW w:w="4448" w:type="dxa"/>
            <w:tcMar>
              <w:top w:w="150" w:type="dxa"/>
              <w:left w:w="150" w:type="dxa"/>
              <w:bottom w:w="150" w:type="dxa"/>
              <w:right w:w="150" w:type="dxa"/>
            </w:tcMar>
          </w:tcPr>
          <w:p w14:paraId="26910778"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What is life like in the Alps?</w:t>
            </w:r>
          </w:p>
        </w:tc>
        <w:tc>
          <w:tcPr>
            <w:tcW w:w="4448" w:type="dxa"/>
            <w:tcMar>
              <w:top w:w="150" w:type="dxa"/>
              <w:left w:w="150" w:type="dxa"/>
              <w:bottom w:w="150" w:type="dxa"/>
              <w:right w:w="150" w:type="dxa"/>
            </w:tcMar>
          </w:tcPr>
          <w:p w14:paraId="24D85426"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Why do oceans matter?</w:t>
            </w:r>
          </w:p>
        </w:tc>
        <w:tc>
          <w:tcPr>
            <w:tcW w:w="4450" w:type="dxa"/>
            <w:tcMar>
              <w:top w:w="150" w:type="dxa"/>
              <w:left w:w="150" w:type="dxa"/>
              <w:bottom w:w="150" w:type="dxa"/>
              <w:right w:w="150" w:type="dxa"/>
            </w:tcMar>
          </w:tcPr>
          <w:p w14:paraId="1A20E935"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Would you like to live in the desert? </w:t>
            </w:r>
          </w:p>
        </w:tc>
      </w:tr>
      <w:tr w:rsidR="00AA3979" w:rsidRPr="002178B7" w14:paraId="0DE79020" w14:textId="77777777" w:rsidTr="00AA3979">
        <w:trPr>
          <w:trHeight w:val="821"/>
        </w:trPr>
        <w:tc>
          <w:tcPr>
            <w:tcW w:w="1950" w:type="dxa"/>
            <w:shd w:val="clear" w:color="auto" w:fill="D9F4CD"/>
            <w:tcMar>
              <w:top w:w="150" w:type="dxa"/>
              <w:left w:w="150" w:type="dxa"/>
              <w:bottom w:w="150" w:type="dxa"/>
              <w:right w:w="150" w:type="dxa"/>
            </w:tcMar>
          </w:tcPr>
          <w:p w14:paraId="2C577484" w14:textId="77777777" w:rsidR="00AA3979" w:rsidRPr="002178B7" w:rsidRDefault="00AA3979" w:rsidP="00621EDC">
            <w:pPr>
              <w:spacing w:before="120" w:after="120" w:line="190" w:lineRule="auto"/>
              <w:jc w:val="center"/>
              <w:rPr>
                <w:rFonts w:cstheme="minorHAnsi"/>
              </w:rPr>
            </w:pPr>
            <w:r w:rsidRPr="002178B7">
              <w:rPr>
                <w:rFonts w:eastAsia="Canva Sans" w:cstheme="minorHAnsi"/>
                <w:color w:val="000000"/>
                <w:sz w:val="30"/>
                <w:szCs w:val="30"/>
              </w:rPr>
              <w:t xml:space="preserve">Year 6 </w:t>
            </w:r>
          </w:p>
        </w:tc>
        <w:tc>
          <w:tcPr>
            <w:tcW w:w="4448" w:type="dxa"/>
            <w:shd w:val="clear" w:color="auto" w:fill="EFFFE8"/>
            <w:tcMar>
              <w:top w:w="150" w:type="dxa"/>
              <w:left w:w="150" w:type="dxa"/>
              <w:bottom w:w="150" w:type="dxa"/>
              <w:right w:w="150" w:type="dxa"/>
            </w:tcMar>
          </w:tcPr>
          <w:p w14:paraId="321DB9CE"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Why does population change? </w:t>
            </w:r>
          </w:p>
        </w:tc>
        <w:tc>
          <w:tcPr>
            <w:tcW w:w="4448" w:type="dxa"/>
            <w:shd w:val="clear" w:color="auto" w:fill="EFFFE8"/>
            <w:tcMar>
              <w:top w:w="150" w:type="dxa"/>
              <w:left w:w="150" w:type="dxa"/>
              <w:bottom w:w="150" w:type="dxa"/>
              <w:right w:w="150" w:type="dxa"/>
            </w:tcMar>
          </w:tcPr>
          <w:p w14:paraId="396DE31C"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Where does our energy come from? </w:t>
            </w:r>
          </w:p>
        </w:tc>
        <w:tc>
          <w:tcPr>
            <w:tcW w:w="4450" w:type="dxa"/>
            <w:shd w:val="clear" w:color="auto" w:fill="EFFFE8"/>
            <w:tcMar>
              <w:top w:w="150" w:type="dxa"/>
              <w:left w:w="150" w:type="dxa"/>
              <w:bottom w:w="150" w:type="dxa"/>
              <w:right w:w="150" w:type="dxa"/>
            </w:tcMar>
          </w:tcPr>
          <w:p w14:paraId="47AE89C1" w14:textId="77777777" w:rsidR="00AA3979" w:rsidRPr="002178B7" w:rsidRDefault="00AA3979" w:rsidP="00621EDC">
            <w:pPr>
              <w:spacing w:before="120" w:after="120" w:line="190" w:lineRule="auto"/>
              <w:jc w:val="center"/>
              <w:rPr>
                <w:rFonts w:cstheme="minorHAnsi"/>
              </w:rPr>
            </w:pPr>
            <w:r>
              <w:rPr>
                <w:rFonts w:eastAsia="Canva Sans" w:cstheme="minorHAnsi"/>
                <w:color w:val="000000"/>
              </w:rPr>
              <w:t xml:space="preserve">Can I carry out independent fieldwork enquiry? </w:t>
            </w:r>
          </w:p>
        </w:tc>
      </w:tr>
    </w:tbl>
    <w:p w14:paraId="2C5CD63C" w14:textId="7777777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p>
    <w:p w14:paraId="00938036" w14:textId="3C087AB2" w:rsidR="00AA3979" w:rsidRPr="00AA3979" w:rsidRDefault="00AA3979" w:rsidP="00AA3979">
      <w:pPr>
        <w:shd w:val="clear" w:color="auto" w:fill="FFFFFF"/>
        <w:spacing w:after="0" w:line="240" w:lineRule="auto"/>
        <w:textAlignment w:val="baseline"/>
        <w:rPr>
          <w:rFonts w:eastAsia="Times New Roman" w:cstheme="minorHAnsi"/>
          <w:b/>
          <w:color w:val="212121"/>
          <w:lang w:eastAsia="en-GB"/>
        </w:rPr>
      </w:pPr>
      <w:r w:rsidRPr="00AA3979">
        <w:rPr>
          <w:rFonts w:eastAsia="Times New Roman" w:cstheme="minorHAnsi"/>
          <w:b/>
          <w:color w:val="212121"/>
          <w:sz w:val="32"/>
          <w:lang w:eastAsia="en-GB"/>
        </w:rPr>
        <w:t>Fieldwork and Outdoor Learning</w:t>
      </w:r>
    </w:p>
    <w:p w14:paraId="35AA44E0" w14:textId="7777777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 xml:space="preserve">Fieldwork is an essential statutory requirement of the National Curriculum and is centrally embedded within every single year group’s </w:t>
      </w:r>
      <w:proofErr w:type="spellStart"/>
      <w:r w:rsidRPr="00AA3979">
        <w:rPr>
          <w:rFonts w:eastAsia="Times New Roman" w:cstheme="minorHAnsi"/>
          <w:color w:val="212121"/>
          <w:lang w:eastAsia="en-GB"/>
        </w:rPr>
        <w:t>Kapow</w:t>
      </w:r>
      <w:proofErr w:type="spellEnd"/>
      <w:r w:rsidRPr="00AA3979">
        <w:rPr>
          <w:rFonts w:eastAsia="Times New Roman" w:cstheme="minorHAnsi"/>
          <w:color w:val="212121"/>
          <w:lang w:eastAsia="en-GB"/>
        </w:rPr>
        <w:t xml:space="preserve"> unit sequence. Fieldwork follows an active, practical approach and is not confined solely to textbook exercises.</w:t>
      </w:r>
    </w:p>
    <w:p w14:paraId="60211420" w14:textId="2ECD9968" w:rsidR="00AA3979" w:rsidRPr="00AA3979" w:rsidRDefault="00AA3979" w:rsidP="00AA3979">
      <w:pPr>
        <w:pStyle w:val="ListParagraph"/>
        <w:numPr>
          <w:ilvl w:val="0"/>
          <w:numId w:val="48"/>
        </w:num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The Immediate Environment:</w:t>
      </w:r>
      <w:r w:rsidRPr="00AA3979">
        <w:rPr>
          <w:rFonts w:eastAsia="Times New Roman" w:cstheme="minorHAnsi"/>
          <w:color w:val="212121"/>
          <w:lang w:eastAsia="en-GB"/>
        </w:rPr>
        <w:t xml:space="preserve"> Pupils regularly utilize our school grounds, playing fields, and immediate parish boundary to build foundational surveying, sketches, and tracking habits.</w:t>
      </w:r>
    </w:p>
    <w:p w14:paraId="700DF141" w14:textId="595847D3" w:rsidR="00AA3979" w:rsidRPr="00AA3979" w:rsidRDefault="00AA3979" w:rsidP="00AA3979">
      <w:pPr>
        <w:pStyle w:val="ListParagraph"/>
        <w:numPr>
          <w:ilvl w:val="0"/>
          <w:numId w:val="48"/>
        </w:num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xml:space="preserve">The </w:t>
      </w:r>
      <w:proofErr w:type="spellStart"/>
      <w:r>
        <w:rPr>
          <w:rFonts w:eastAsia="Times New Roman" w:cstheme="minorHAnsi"/>
          <w:color w:val="212121"/>
          <w:lang w:eastAsia="en-GB"/>
        </w:rPr>
        <w:t>Heysham</w:t>
      </w:r>
      <w:proofErr w:type="spellEnd"/>
      <w:r>
        <w:rPr>
          <w:rFonts w:eastAsia="Times New Roman" w:cstheme="minorHAnsi"/>
          <w:color w:val="212121"/>
          <w:lang w:eastAsia="en-GB"/>
        </w:rPr>
        <w:t xml:space="preserve"> Locality:</w:t>
      </w:r>
      <w:r w:rsidRPr="00AA3979">
        <w:rPr>
          <w:rFonts w:eastAsia="Times New Roman" w:cstheme="minorHAnsi"/>
          <w:color w:val="212121"/>
          <w:lang w:eastAsia="en-GB"/>
        </w:rPr>
        <w:t xml:space="preserve"> As pupils progress, fieldwork journeys move out into the </w:t>
      </w:r>
      <w:proofErr w:type="spellStart"/>
      <w:r w:rsidRPr="00AA3979">
        <w:rPr>
          <w:rFonts w:eastAsia="Times New Roman" w:cstheme="minorHAnsi"/>
          <w:color w:val="212121"/>
          <w:lang w:eastAsia="en-GB"/>
        </w:rPr>
        <w:t>Heysham</w:t>
      </w:r>
      <w:proofErr w:type="spellEnd"/>
      <w:r w:rsidRPr="00AA3979">
        <w:rPr>
          <w:rFonts w:eastAsia="Times New Roman" w:cstheme="minorHAnsi"/>
          <w:color w:val="212121"/>
          <w:lang w:eastAsia="en-GB"/>
        </w:rPr>
        <w:t xml:space="preserve"> village, checking land use patterns at the local port, taking beach profiles at the coast, and measuring environmental impacts near our local green spaces.</w:t>
      </w:r>
    </w:p>
    <w:p w14:paraId="61ED3E73" w14:textId="3B1D0813" w:rsidR="00AA3979" w:rsidRPr="00AA3979" w:rsidRDefault="00AA3979" w:rsidP="00AA3979">
      <w:pPr>
        <w:pStyle w:val="ListParagraph"/>
        <w:numPr>
          <w:ilvl w:val="0"/>
          <w:numId w:val="48"/>
        </w:num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Data Tool Integration: Children utilize physical measuring equipment (anemometers, trundle wheels, traditional compasses) alongside modern digital mapping technologies (</w:t>
      </w:r>
      <w:proofErr w:type="spellStart"/>
      <w:r w:rsidRPr="00AA3979">
        <w:rPr>
          <w:rFonts w:eastAsia="Times New Roman" w:cstheme="minorHAnsi"/>
          <w:color w:val="212121"/>
          <w:lang w:eastAsia="en-GB"/>
        </w:rPr>
        <w:t>Digimap</w:t>
      </w:r>
      <w:proofErr w:type="spellEnd"/>
      <w:r w:rsidRPr="00AA3979">
        <w:rPr>
          <w:rFonts w:eastAsia="Times New Roman" w:cstheme="minorHAnsi"/>
          <w:color w:val="212121"/>
          <w:lang w:eastAsia="en-GB"/>
        </w:rPr>
        <w:t xml:space="preserve"> for Schools, Google Earth Pro) to capture, evaluate, and interpret geographical data sets.</w:t>
      </w:r>
    </w:p>
    <w:p w14:paraId="0550723C"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28A22836"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6581BB16" w14:textId="4BA23398" w:rsidR="00AA3979" w:rsidRPr="00AA3979" w:rsidRDefault="00AA3979" w:rsidP="00AA3979">
      <w:pPr>
        <w:shd w:val="clear" w:color="auto" w:fill="FFFFFF"/>
        <w:spacing w:after="0" w:line="240" w:lineRule="auto"/>
        <w:textAlignment w:val="baseline"/>
        <w:rPr>
          <w:rFonts w:eastAsia="Times New Roman" w:cstheme="minorHAnsi"/>
          <w:b/>
          <w:color w:val="212121"/>
          <w:sz w:val="32"/>
          <w:lang w:eastAsia="en-GB"/>
        </w:rPr>
      </w:pPr>
      <w:r w:rsidRPr="00AA3979">
        <w:rPr>
          <w:rFonts w:eastAsia="Times New Roman" w:cstheme="minorHAnsi"/>
          <w:b/>
          <w:color w:val="212121"/>
          <w:sz w:val="32"/>
          <w:lang w:eastAsia="en-GB"/>
        </w:rPr>
        <w:t>Inclusion, SEND, and Differentiation</w:t>
      </w:r>
    </w:p>
    <w:p w14:paraId="3CF317C1" w14:textId="7777777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 xml:space="preserve">At St Patrick’s, we aim for every child to access an ambitious curriculum, adapting teaching techniques to ensure high-quality learning for pupils with Special Educational Needs and Disabilities (SEND). </w:t>
      </w:r>
      <w:proofErr w:type="spellStart"/>
      <w:r w:rsidRPr="00AA3979">
        <w:rPr>
          <w:rFonts w:eastAsia="Times New Roman" w:cstheme="minorHAnsi"/>
          <w:color w:val="212121"/>
          <w:lang w:eastAsia="en-GB"/>
        </w:rPr>
        <w:t>Kapow’s</w:t>
      </w:r>
      <w:proofErr w:type="spellEnd"/>
      <w:r w:rsidRPr="00AA3979">
        <w:rPr>
          <w:rFonts w:eastAsia="Times New Roman" w:cstheme="minorHAnsi"/>
          <w:color w:val="212121"/>
          <w:lang w:eastAsia="en-GB"/>
        </w:rPr>
        <w:t xml:space="preserve"> adaptable lesson design allows our teachers to support all learners effectively without lowering expectations.</w:t>
      </w:r>
    </w:p>
    <w:p w14:paraId="54E31C02" w14:textId="72BF270D"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w:t>
      </w:r>
      <w:r w:rsidRPr="00AA3979">
        <w:rPr>
          <w:rFonts w:eastAsia="Times New Roman" w:cstheme="minorHAnsi"/>
          <w:color w:val="212121"/>
          <w:lang w:eastAsia="en-GB"/>
        </w:rPr>
        <w:t>Vi</w:t>
      </w:r>
      <w:r>
        <w:rPr>
          <w:rFonts w:eastAsia="Times New Roman" w:cstheme="minorHAnsi"/>
          <w:color w:val="212121"/>
          <w:lang w:eastAsia="en-GB"/>
        </w:rPr>
        <w:t>sual and Tactical Scaffolding:</w:t>
      </w:r>
      <w:r w:rsidRPr="00AA3979">
        <w:rPr>
          <w:rFonts w:eastAsia="Times New Roman" w:cstheme="minorHAnsi"/>
          <w:color w:val="212121"/>
          <w:lang w:eastAsia="en-GB"/>
        </w:rPr>
        <w:t xml:space="preserve"> Lessons use highly visual slide packages, multi-sensory map work, 3D landform models, and clearly demarcated Knowledge Organisers.</w:t>
      </w:r>
    </w:p>
    <w:p w14:paraId="27B64ADA" w14:textId="2701CE91"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Alternative Recording:</w:t>
      </w:r>
      <w:r w:rsidRPr="00AA3979">
        <w:rPr>
          <w:rFonts w:eastAsia="Times New Roman" w:cstheme="minorHAnsi"/>
          <w:color w:val="212121"/>
          <w:lang w:eastAsia="en-GB"/>
        </w:rPr>
        <w:t xml:space="preserve"> Pupils who experience barriers with extended writing can evidence their geographic understanding using annotated diagrams, voice recordings, drag-and-drop digital mapping tools, or videoed presentations of data.</w:t>
      </w:r>
    </w:p>
    <w:p w14:paraId="176243AC" w14:textId="13765E2B"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Adult Support and Grouping:</w:t>
      </w:r>
      <w:r w:rsidRPr="00AA3979">
        <w:rPr>
          <w:rFonts w:eastAsia="Times New Roman" w:cstheme="minorHAnsi"/>
          <w:color w:val="212121"/>
          <w:lang w:eastAsia="en-GB"/>
        </w:rPr>
        <w:t xml:space="preserve"> Fieldwork and collaborative tasks are carefully </w:t>
      </w:r>
      <w:proofErr w:type="spellStart"/>
      <w:r w:rsidRPr="00AA3979">
        <w:rPr>
          <w:rFonts w:eastAsia="Times New Roman" w:cstheme="minorHAnsi"/>
          <w:color w:val="212121"/>
          <w:lang w:eastAsia="en-GB"/>
        </w:rPr>
        <w:t>scaffolded</w:t>
      </w:r>
      <w:proofErr w:type="spellEnd"/>
      <w:r w:rsidRPr="00AA3979">
        <w:rPr>
          <w:rFonts w:eastAsia="Times New Roman" w:cstheme="minorHAnsi"/>
          <w:color w:val="212121"/>
          <w:lang w:eastAsia="en-GB"/>
        </w:rPr>
        <w:t xml:space="preserve"> with adult intervention, paired working, and varied grouping strategies to enhance equity of access.</w:t>
      </w:r>
    </w:p>
    <w:p w14:paraId="5F4DA038"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0BC3927E"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2FCAD2FC" w14:textId="204ED810" w:rsidR="00AA3979" w:rsidRPr="00AA3979" w:rsidRDefault="00AA3979" w:rsidP="00AA3979">
      <w:pPr>
        <w:shd w:val="clear" w:color="auto" w:fill="FFFFFF"/>
        <w:spacing w:after="0" w:line="240" w:lineRule="auto"/>
        <w:textAlignment w:val="baseline"/>
        <w:rPr>
          <w:rFonts w:eastAsia="Times New Roman" w:cstheme="minorHAnsi"/>
          <w:b/>
          <w:color w:val="212121"/>
          <w:lang w:eastAsia="en-GB"/>
        </w:rPr>
      </w:pPr>
      <w:r w:rsidRPr="00AA3979">
        <w:rPr>
          <w:rFonts w:eastAsia="Times New Roman" w:cstheme="minorHAnsi"/>
          <w:b/>
          <w:color w:val="212121"/>
          <w:sz w:val="32"/>
          <w:lang w:eastAsia="en-GB"/>
        </w:rPr>
        <w:t>Assessment, Tracking, and Progress Record</w:t>
      </w:r>
    </w:p>
    <w:p w14:paraId="130CDB8D" w14:textId="7777777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 xml:space="preserve">We utilize a comprehensive, two-fold assessment strategy provided within the </w:t>
      </w:r>
      <w:proofErr w:type="spellStart"/>
      <w:r w:rsidRPr="00AA3979">
        <w:rPr>
          <w:rFonts w:eastAsia="Times New Roman" w:cstheme="minorHAnsi"/>
          <w:color w:val="212121"/>
          <w:lang w:eastAsia="en-GB"/>
        </w:rPr>
        <w:t>Kapow</w:t>
      </w:r>
      <w:proofErr w:type="spellEnd"/>
      <w:r w:rsidRPr="00AA3979">
        <w:rPr>
          <w:rFonts w:eastAsia="Times New Roman" w:cstheme="minorHAnsi"/>
          <w:color w:val="212121"/>
          <w:lang w:eastAsia="en-GB"/>
        </w:rPr>
        <w:t xml:space="preserve"> framework to measure impact accurately while remaining free from unnecessary workload burdens.</w:t>
      </w:r>
    </w:p>
    <w:p w14:paraId="1D1DDEE9"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6F4F6711" w14:textId="79BE85BF"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Formative Assessment (Assessment for Learning)</w:t>
      </w:r>
    </w:p>
    <w:p w14:paraId="5431F5E1" w14:textId="4C3D1D5D"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w:t>
      </w:r>
      <w:r w:rsidRPr="00AA3979">
        <w:rPr>
          <w:rFonts w:eastAsia="Times New Roman" w:cstheme="minorHAnsi"/>
          <w:color w:val="212121"/>
          <w:lang w:eastAsia="en-GB"/>
        </w:rPr>
        <w:t>Live Assessme</w:t>
      </w:r>
      <w:r>
        <w:rPr>
          <w:rFonts w:eastAsia="Times New Roman" w:cstheme="minorHAnsi"/>
          <w:color w:val="212121"/>
          <w:lang w:eastAsia="en-GB"/>
        </w:rPr>
        <w:t>nt:</w:t>
      </w:r>
      <w:r w:rsidRPr="00AA3979">
        <w:rPr>
          <w:rFonts w:eastAsia="Times New Roman" w:cstheme="minorHAnsi"/>
          <w:color w:val="212121"/>
          <w:lang w:eastAsia="en-GB"/>
        </w:rPr>
        <w:t xml:space="preserve"> Teachers monitor real-time class dialogue, map execution, and precision during the enquiry process. Each individual </w:t>
      </w:r>
      <w:proofErr w:type="spellStart"/>
      <w:r w:rsidRPr="00AA3979">
        <w:rPr>
          <w:rFonts w:eastAsia="Times New Roman" w:cstheme="minorHAnsi"/>
          <w:color w:val="212121"/>
          <w:lang w:eastAsia="en-GB"/>
        </w:rPr>
        <w:t>Kapow</w:t>
      </w:r>
      <w:proofErr w:type="spellEnd"/>
      <w:r w:rsidRPr="00AA3979">
        <w:rPr>
          <w:rFonts w:eastAsia="Times New Roman" w:cstheme="minorHAnsi"/>
          <w:color w:val="212121"/>
          <w:lang w:eastAsia="en-GB"/>
        </w:rPr>
        <w:t xml:space="preserve"> lesson plan contains explicit target criteria to measure learning success indicators directly on the spot.</w:t>
      </w:r>
    </w:p>
    <w:p w14:paraId="1BB29893" w14:textId="5CFD3179"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w:t>
      </w:r>
      <w:r w:rsidRPr="00AA3979">
        <w:rPr>
          <w:rFonts w:eastAsia="Times New Roman" w:cstheme="minorHAnsi"/>
          <w:color w:val="212121"/>
          <w:lang w:eastAsia="en-GB"/>
        </w:rPr>
        <w:t>Knowledge Catche</w:t>
      </w:r>
      <w:r>
        <w:rPr>
          <w:rFonts w:eastAsia="Times New Roman" w:cstheme="minorHAnsi"/>
          <w:color w:val="212121"/>
          <w:lang w:eastAsia="en-GB"/>
        </w:rPr>
        <w:t>r:</w:t>
      </w:r>
      <w:r w:rsidRPr="00AA3979">
        <w:rPr>
          <w:rFonts w:eastAsia="Times New Roman" w:cstheme="minorHAnsi"/>
          <w:color w:val="212121"/>
          <w:lang w:eastAsia="en-GB"/>
        </w:rPr>
        <w:t xml:space="preserve"> Used at the opening phase of a unit to record baseline operational knowledge and revisited dynamically to evaluate incoming facts.</w:t>
      </w:r>
    </w:p>
    <w:p w14:paraId="756D11E8" w14:textId="77777777" w:rsidR="00AA3979" w:rsidRDefault="00AA3979" w:rsidP="00AA3979">
      <w:pPr>
        <w:shd w:val="clear" w:color="auto" w:fill="FFFFFF"/>
        <w:spacing w:after="0" w:line="240" w:lineRule="auto"/>
        <w:textAlignment w:val="baseline"/>
        <w:rPr>
          <w:rFonts w:eastAsia="Times New Roman" w:cstheme="minorHAnsi"/>
          <w:color w:val="212121"/>
          <w:lang w:eastAsia="en-GB"/>
        </w:rPr>
      </w:pPr>
    </w:p>
    <w:p w14:paraId="2D93FF18" w14:textId="0ED751E2"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Summative Assessment</w:t>
      </w:r>
    </w:p>
    <w:p w14:paraId="21ADFE55" w14:textId="573ABC2B"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xml:space="preserve"> Unit Quizzes: </w:t>
      </w:r>
      <w:r w:rsidRPr="00AA3979">
        <w:rPr>
          <w:rFonts w:eastAsia="Times New Roman" w:cstheme="minorHAnsi"/>
          <w:color w:val="212121"/>
          <w:lang w:eastAsia="en-GB"/>
        </w:rPr>
        <w:t>Implemented at the closing of each geographical topic to evaluate retention of core geographical vocabulary, locational facts, and conceptual understanding.</w:t>
      </w:r>
    </w:p>
    <w:p w14:paraId="2B02C8B7" w14:textId="1D23D3D9"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Pr>
          <w:rFonts w:eastAsia="Times New Roman" w:cstheme="minorHAnsi"/>
          <w:color w:val="212121"/>
          <w:lang w:eastAsia="en-GB"/>
        </w:rPr>
        <w:t> Evidence Portfolios:</w:t>
      </w:r>
      <w:r w:rsidRPr="00AA3979">
        <w:rPr>
          <w:rFonts w:eastAsia="Times New Roman" w:cstheme="minorHAnsi"/>
          <w:color w:val="212121"/>
          <w:lang w:eastAsia="en-GB"/>
        </w:rPr>
        <w:t xml:space="preserve"> Progress is evidenced via specialized foundation stage books or individual pupil geography </w:t>
      </w:r>
      <w:r>
        <w:rPr>
          <w:rFonts w:eastAsia="Times New Roman" w:cstheme="minorHAnsi"/>
          <w:color w:val="212121"/>
          <w:lang w:eastAsia="en-GB"/>
        </w:rPr>
        <w:t>books</w:t>
      </w:r>
      <w:r w:rsidRPr="00AA3979">
        <w:rPr>
          <w:rFonts w:eastAsia="Times New Roman" w:cstheme="minorHAnsi"/>
          <w:color w:val="212121"/>
          <w:lang w:eastAsia="en-GB"/>
        </w:rPr>
        <w:t xml:space="preserve"> containing map work, field data reports, and knowledge organizers.</w:t>
      </w:r>
    </w:p>
    <w:p w14:paraId="24DAD30C" w14:textId="77777777" w:rsidR="00AA3979" w:rsidRPr="00AA3979" w:rsidRDefault="00AA3979" w:rsidP="00AA3979">
      <w:pPr>
        <w:shd w:val="clear" w:color="auto" w:fill="FFFFFF"/>
        <w:spacing w:after="0" w:line="240" w:lineRule="auto"/>
        <w:textAlignment w:val="baseline"/>
        <w:rPr>
          <w:rFonts w:eastAsia="Times New Roman" w:cstheme="minorHAnsi"/>
          <w:color w:val="212121"/>
          <w:lang w:eastAsia="en-GB"/>
        </w:rPr>
      </w:pPr>
      <w:r w:rsidRPr="00AA3979">
        <w:rPr>
          <w:rFonts w:eastAsia="Times New Roman" w:cstheme="minorHAnsi"/>
          <w:color w:val="212121"/>
          <w:lang w:eastAsia="en-GB"/>
        </w:rPr>
        <w:t>Subject tracking data is logged into our school’s internal reporting system termly, identifying children who are working *towards*, *meeting*, or *exceeding* age-related National Curriculum expectations.</w:t>
      </w:r>
    </w:p>
    <w:p w14:paraId="262B25E0" w14:textId="77777777" w:rsidR="008D2937" w:rsidRPr="00AA3979" w:rsidRDefault="008D2937" w:rsidP="008D2937">
      <w:pPr>
        <w:spacing w:after="180"/>
        <w:rPr>
          <w:rFonts w:cstheme="minorHAnsi"/>
        </w:rPr>
      </w:pPr>
    </w:p>
    <w:p w14:paraId="6B017D82" w14:textId="77777777" w:rsidR="008D2937" w:rsidRPr="00AA3979" w:rsidRDefault="008D2937" w:rsidP="008D2937">
      <w:pPr>
        <w:rPr>
          <w:rFonts w:cstheme="minorHAnsi"/>
        </w:rPr>
      </w:pPr>
    </w:p>
    <w:p w14:paraId="34492EE8" w14:textId="77777777" w:rsidR="00260ABC" w:rsidRPr="00AA3979" w:rsidRDefault="00260ABC" w:rsidP="008024D9">
      <w:pPr>
        <w:pStyle w:val="NormalWeb"/>
        <w:rPr>
          <w:rFonts w:asciiTheme="minorHAnsi" w:hAnsiTheme="minorHAnsi" w:cstheme="minorHAnsi"/>
          <w:sz w:val="22"/>
          <w:szCs w:val="22"/>
        </w:rPr>
      </w:pPr>
    </w:p>
    <w:sectPr w:rsidR="00260ABC" w:rsidRPr="00AA3979" w:rsidSect="00496EB0">
      <w:footerReference w:type="default" r:id="rId13"/>
      <w:pgSz w:w="11906" w:h="16838"/>
      <w:pgMar w:top="851" w:right="1134" w:bottom="851" w:left="1134" w:header="709" w:footer="709" w:gutter="0"/>
      <w:pgBorders w:offsetFrom="page">
        <w:top w:val="single" w:sz="36" w:space="24" w:color="00B050"/>
        <w:left w:val="single" w:sz="36" w:space="24" w:color="00B050"/>
        <w:bottom w:val="single" w:sz="36" w:space="24" w:color="00B050"/>
        <w:right w:val="single" w:sz="36" w:space="24" w:color="00B050"/>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1ED96" w14:textId="77777777" w:rsidR="004E03BE" w:rsidRDefault="004E03BE" w:rsidP="00B5516E">
      <w:pPr>
        <w:spacing w:after="0" w:line="240" w:lineRule="auto"/>
      </w:pPr>
      <w:r>
        <w:separator/>
      </w:r>
    </w:p>
  </w:endnote>
  <w:endnote w:type="continuationSeparator" w:id="0">
    <w:p w14:paraId="342DA820" w14:textId="77777777" w:rsidR="004E03BE" w:rsidRDefault="004E03BE" w:rsidP="00B5516E">
      <w:pPr>
        <w:spacing w:after="0" w:line="240" w:lineRule="auto"/>
      </w:pPr>
      <w:r>
        <w:continuationSeparator/>
      </w:r>
    </w:p>
  </w:endnote>
  <w:endnote w:type="continuationNotice" w:id="1">
    <w:p w14:paraId="133CE789" w14:textId="77777777" w:rsidR="004E03BE" w:rsidRDefault="004E03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nva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619761"/>
      <w:docPartObj>
        <w:docPartGallery w:val="Page Numbers (Bottom of Page)"/>
        <w:docPartUnique/>
      </w:docPartObj>
    </w:sdtPr>
    <w:sdtEndPr>
      <w:rPr>
        <w:color w:val="808080" w:themeColor="background1" w:themeShade="80"/>
        <w:spacing w:val="60"/>
      </w:rPr>
    </w:sdtEndPr>
    <w:sdtContent>
      <w:p w14:paraId="100C426F" w14:textId="65D7DC13" w:rsidR="00492B48" w:rsidRDefault="00492B48">
        <w:pPr>
          <w:pStyle w:val="Footer"/>
          <w:pBdr>
            <w:top w:val="single" w:sz="4" w:space="1" w:color="D9D9D9" w:themeColor="background1" w:themeShade="D9"/>
          </w:pBdr>
          <w:jc w:val="right"/>
        </w:pPr>
        <w:r>
          <w:fldChar w:fldCharType="begin"/>
        </w:r>
        <w:r>
          <w:instrText xml:space="preserve"> PAGE   \* MERGEFORMAT </w:instrText>
        </w:r>
        <w:r>
          <w:fldChar w:fldCharType="separate"/>
        </w:r>
        <w:r w:rsidR="00BB74A6">
          <w:rPr>
            <w:noProof/>
          </w:rPr>
          <w:t>5</w:t>
        </w:r>
        <w:r>
          <w:rPr>
            <w:noProof/>
          </w:rPr>
          <w:fldChar w:fldCharType="end"/>
        </w:r>
        <w:r>
          <w:t xml:space="preserve"> | </w:t>
        </w:r>
        <w:r>
          <w:rPr>
            <w:color w:val="808080" w:themeColor="background1" w:themeShade="80"/>
            <w:spacing w:val="60"/>
          </w:rPr>
          <w:t>Page</w:t>
        </w:r>
      </w:p>
    </w:sdtContent>
  </w:sdt>
  <w:p w14:paraId="415D6036" w14:textId="08755615" w:rsidR="00492B48" w:rsidRPr="00496EB0" w:rsidRDefault="00496EB0" w:rsidP="00D624EE">
    <w:pPr>
      <w:pStyle w:val="Footer"/>
      <w:jc w:val="center"/>
      <w:rPr>
        <w:color w:val="0070C0"/>
        <w:sz w:val="24"/>
        <w:szCs w:val="24"/>
      </w:rPr>
    </w:pPr>
    <w:r w:rsidRPr="00496EB0">
      <w:rPr>
        <w:rFonts w:ascii="Helvetica" w:hAnsi="Helvetica" w:cs="Helvetica"/>
        <w:color w:val="262626"/>
        <w:sz w:val="24"/>
        <w:szCs w:val="24"/>
      </w:rPr>
      <w:t>Sharing Our Faith, Inspiring Education, Achieving Our Dreams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AF8E4" w14:textId="77777777" w:rsidR="004E03BE" w:rsidRDefault="004E03BE" w:rsidP="00B5516E">
      <w:pPr>
        <w:spacing w:after="0" w:line="240" w:lineRule="auto"/>
      </w:pPr>
      <w:r>
        <w:separator/>
      </w:r>
    </w:p>
  </w:footnote>
  <w:footnote w:type="continuationSeparator" w:id="0">
    <w:p w14:paraId="30130252" w14:textId="77777777" w:rsidR="004E03BE" w:rsidRDefault="004E03BE" w:rsidP="00B5516E">
      <w:pPr>
        <w:spacing w:after="0" w:line="240" w:lineRule="auto"/>
      </w:pPr>
      <w:r>
        <w:continuationSeparator/>
      </w:r>
    </w:p>
  </w:footnote>
  <w:footnote w:type="continuationNotice" w:id="1">
    <w:p w14:paraId="726C6BD7" w14:textId="77777777" w:rsidR="004E03BE" w:rsidRDefault="004E03BE">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04508"/>
    <w:multiLevelType w:val="multilevel"/>
    <w:tmpl w:val="2DCE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46E81"/>
    <w:multiLevelType w:val="hybridMultilevel"/>
    <w:tmpl w:val="901622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FB4DE3"/>
    <w:multiLevelType w:val="multilevel"/>
    <w:tmpl w:val="99C6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E5651"/>
    <w:multiLevelType w:val="hybridMultilevel"/>
    <w:tmpl w:val="5212FB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E7008D"/>
    <w:multiLevelType w:val="multilevel"/>
    <w:tmpl w:val="864C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F5605"/>
    <w:multiLevelType w:val="multilevel"/>
    <w:tmpl w:val="741A8C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6A6C01"/>
    <w:multiLevelType w:val="hybridMultilevel"/>
    <w:tmpl w:val="3C864CEE"/>
    <w:lvl w:ilvl="0" w:tplc="0809000F">
      <w:start w:val="1"/>
      <w:numFmt w:val="decimal"/>
      <w:lvlText w:val="%1."/>
      <w:lvlJc w:val="left"/>
      <w:pPr>
        <w:ind w:left="440" w:hanging="320"/>
      </w:pPr>
      <w:rPr>
        <w:rFonts w:hint="default"/>
        <w:w w:val="85"/>
        <w:sz w:val="20"/>
        <w:szCs w:val="20"/>
      </w:rPr>
    </w:lvl>
    <w:lvl w:ilvl="1" w:tplc="9F04EB3C">
      <w:numFmt w:val="bullet"/>
      <w:lvlText w:val="•"/>
      <w:lvlJc w:val="left"/>
      <w:pPr>
        <w:ind w:left="500" w:hanging="200"/>
      </w:pPr>
      <w:rPr>
        <w:rFonts w:ascii="Arial" w:eastAsia="Arial" w:hAnsi="Arial" w:cs="Arial" w:hint="default"/>
        <w:i/>
        <w:color w:val="AE1916"/>
        <w:w w:val="112"/>
        <w:position w:val="-1"/>
        <w:sz w:val="20"/>
        <w:szCs w:val="20"/>
      </w:rPr>
    </w:lvl>
    <w:lvl w:ilvl="2" w:tplc="DD4A0C3E">
      <w:numFmt w:val="bullet"/>
      <w:lvlText w:val="•"/>
      <w:lvlJc w:val="left"/>
      <w:pPr>
        <w:ind w:left="1542" w:hanging="200"/>
      </w:pPr>
      <w:rPr>
        <w:rFonts w:hint="default"/>
      </w:rPr>
    </w:lvl>
    <w:lvl w:ilvl="3" w:tplc="04F0B976">
      <w:numFmt w:val="bullet"/>
      <w:lvlText w:val="•"/>
      <w:lvlJc w:val="left"/>
      <w:pPr>
        <w:ind w:left="2585" w:hanging="200"/>
      </w:pPr>
      <w:rPr>
        <w:rFonts w:hint="default"/>
      </w:rPr>
    </w:lvl>
    <w:lvl w:ilvl="4" w:tplc="87EAA182">
      <w:numFmt w:val="bullet"/>
      <w:lvlText w:val="•"/>
      <w:lvlJc w:val="left"/>
      <w:pPr>
        <w:ind w:left="3628" w:hanging="200"/>
      </w:pPr>
      <w:rPr>
        <w:rFonts w:hint="default"/>
      </w:rPr>
    </w:lvl>
    <w:lvl w:ilvl="5" w:tplc="8D08D718">
      <w:numFmt w:val="bullet"/>
      <w:lvlText w:val="•"/>
      <w:lvlJc w:val="left"/>
      <w:pPr>
        <w:ind w:left="4671" w:hanging="200"/>
      </w:pPr>
      <w:rPr>
        <w:rFonts w:hint="default"/>
      </w:rPr>
    </w:lvl>
    <w:lvl w:ilvl="6" w:tplc="38B61D18">
      <w:numFmt w:val="bullet"/>
      <w:lvlText w:val="•"/>
      <w:lvlJc w:val="left"/>
      <w:pPr>
        <w:ind w:left="5714" w:hanging="200"/>
      </w:pPr>
      <w:rPr>
        <w:rFonts w:hint="default"/>
      </w:rPr>
    </w:lvl>
    <w:lvl w:ilvl="7" w:tplc="912E26CC">
      <w:numFmt w:val="bullet"/>
      <w:lvlText w:val="•"/>
      <w:lvlJc w:val="left"/>
      <w:pPr>
        <w:ind w:left="6757" w:hanging="200"/>
      </w:pPr>
      <w:rPr>
        <w:rFonts w:hint="default"/>
      </w:rPr>
    </w:lvl>
    <w:lvl w:ilvl="8" w:tplc="D6EA657A">
      <w:numFmt w:val="bullet"/>
      <w:lvlText w:val="•"/>
      <w:lvlJc w:val="left"/>
      <w:pPr>
        <w:ind w:left="7799" w:hanging="200"/>
      </w:pPr>
      <w:rPr>
        <w:rFonts w:hint="default"/>
      </w:rPr>
    </w:lvl>
  </w:abstractNum>
  <w:abstractNum w:abstractNumId="7" w15:restartNumberingAfterBreak="0">
    <w:nsid w:val="13500D87"/>
    <w:multiLevelType w:val="multilevel"/>
    <w:tmpl w:val="5F68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FE15D1"/>
    <w:multiLevelType w:val="hybridMultilevel"/>
    <w:tmpl w:val="6C22F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600424"/>
    <w:multiLevelType w:val="multilevel"/>
    <w:tmpl w:val="FEA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483C03"/>
    <w:multiLevelType w:val="hybridMultilevel"/>
    <w:tmpl w:val="DD1AEA72"/>
    <w:lvl w:ilvl="0" w:tplc="A5C029CE">
      <w:numFmt w:val="bullet"/>
      <w:lvlText w:val="-"/>
      <w:lvlJc w:val="left"/>
      <w:pPr>
        <w:ind w:left="340" w:hanging="220"/>
      </w:pPr>
      <w:rPr>
        <w:rFonts w:hint="default"/>
        <w:w w:val="147"/>
        <w:position w:val="2"/>
      </w:rPr>
    </w:lvl>
    <w:lvl w:ilvl="1" w:tplc="14DA620C">
      <w:numFmt w:val="bullet"/>
      <w:lvlText w:val="•"/>
      <w:lvlJc w:val="left"/>
      <w:pPr>
        <w:ind w:left="1294" w:hanging="220"/>
      </w:pPr>
      <w:rPr>
        <w:rFonts w:hint="default"/>
      </w:rPr>
    </w:lvl>
    <w:lvl w:ilvl="2" w:tplc="DB283F5C">
      <w:numFmt w:val="bullet"/>
      <w:lvlText w:val="•"/>
      <w:lvlJc w:val="left"/>
      <w:pPr>
        <w:ind w:left="2249" w:hanging="220"/>
      </w:pPr>
      <w:rPr>
        <w:rFonts w:hint="default"/>
      </w:rPr>
    </w:lvl>
    <w:lvl w:ilvl="3" w:tplc="364EB594">
      <w:numFmt w:val="bullet"/>
      <w:lvlText w:val="•"/>
      <w:lvlJc w:val="left"/>
      <w:pPr>
        <w:ind w:left="3203" w:hanging="220"/>
      </w:pPr>
      <w:rPr>
        <w:rFonts w:hint="default"/>
      </w:rPr>
    </w:lvl>
    <w:lvl w:ilvl="4" w:tplc="6C7C5CC6">
      <w:numFmt w:val="bullet"/>
      <w:lvlText w:val="•"/>
      <w:lvlJc w:val="left"/>
      <w:pPr>
        <w:ind w:left="4158" w:hanging="220"/>
      </w:pPr>
      <w:rPr>
        <w:rFonts w:hint="default"/>
      </w:rPr>
    </w:lvl>
    <w:lvl w:ilvl="5" w:tplc="ACF82494">
      <w:numFmt w:val="bullet"/>
      <w:lvlText w:val="•"/>
      <w:lvlJc w:val="left"/>
      <w:pPr>
        <w:ind w:left="5112" w:hanging="220"/>
      </w:pPr>
      <w:rPr>
        <w:rFonts w:hint="default"/>
      </w:rPr>
    </w:lvl>
    <w:lvl w:ilvl="6" w:tplc="86667ECE">
      <w:numFmt w:val="bullet"/>
      <w:lvlText w:val="•"/>
      <w:lvlJc w:val="left"/>
      <w:pPr>
        <w:ind w:left="6067" w:hanging="220"/>
      </w:pPr>
      <w:rPr>
        <w:rFonts w:hint="default"/>
      </w:rPr>
    </w:lvl>
    <w:lvl w:ilvl="7" w:tplc="0EB48E14">
      <w:numFmt w:val="bullet"/>
      <w:lvlText w:val="•"/>
      <w:lvlJc w:val="left"/>
      <w:pPr>
        <w:ind w:left="7021" w:hanging="220"/>
      </w:pPr>
      <w:rPr>
        <w:rFonts w:hint="default"/>
      </w:rPr>
    </w:lvl>
    <w:lvl w:ilvl="8" w:tplc="4120BAD4">
      <w:numFmt w:val="bullet"/>
      <w:lvlText w:val="•"/>
      <w:lvlJc w:val="left"/>
      <w:pPr>
        <w:ind w:left="7976" w:hanging="220"/>
      </w:pPr>
      <w:rPr>
        <w:rFonts w:hint="default"/>
      </w:rPr>
    </w:lvl>
  </w:abstractNum>
  <w:abstractNum w:abstractNumId="11" w15:restartNumberingAfterBreak="0">
    <w:nsid w:val="1909313A"/>
    <w:multiLevelType w:val="multilevel"/>
    <w:tmpl w:val="5A94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57827"/>
    <w:multiLevelType w:val="multilevel"/>
    <w:tmpl w:val="65A83A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B914FFA"/>
    <w:multiLevelType w:val="hybridMultilevel"/>
    <w:tmpl w:val="B18844E2"/>
    <w:lvl w:ilvl="0" w:tplc="1A48A4B8">
      <w:numFmt w:val="bullet"/>
      <w:lvlText w:val="•"/>
      <w:lvlJc w:val="left"/>
      <w:pPr>
        <w:ind w:left="1080" w:hanging="720"/>
      </w:pPr>
      <w:rPr>
        <w:rFonts w:ascii="Helvetica" w:eastAsiaTheme="minorHAnsi" w:hAnsi="Helvetic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9E0002"/>
    <w:multiLevelType w:val="multilevel"/>
    <w:tmpl w:val="0C86E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DF635A"/>
    <w:multiLevelType w:val="hybridMultilevel"/>
    <w:tmpl w:val="5EB0E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730EA5"/>
    <w:multiLevelType w:val="multilevel"/>
    <w:tmpl w:val="ED14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0B75CD"/>
    <w:multiLevelType w:val="hybridMultilevel"/>
    <w:tmpl w:val="3D925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250EBE"/>
    <w:multiLevelType w:val="multilevel"/>
    <w:tmpl w:val="694C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6700E4"/>
    <w:multiLevelType w:val="multilevel"/>
    <w:tmpl w:val="D3562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8B2576"/>
    <w:multiLevelType w:val="multilevel"/>
    <w:tmpl w:val="D4EC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8B0B2F"/>
    <w:multiLevelType w:val="hybridMultilevel"/>
    <w:tmpl w:val="ED54360C"/>
    <w:lvl w:ilvl="0" w:tplc="6CF8C71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7F1DC6"/>
    <w:multiLevelType w:val="multilevel"/>
    <w:tmpl w:val="D4845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4FE286D"/>
    <w:multiLevelType w:val="hybridMultilevel"/>
    <w:tmpl w:val="E0B28C36"/>
    <w:lvl w:ilvl="0" w:tplc="DA2443B0">
      <w:start w:val="6"/>
      <w:numFmt w:val="decimal"/>
      <w:lvlText w:val="%1."/>
      <w:lvlJc w:val="left"/>
      <w:pPr>
        <w:ind w:left="440" w:hanging="320"/>
      </w:pPr>
      <w:rPr>
        <w:rFonts w:hint="default"/>
        <w:w w:val="85"/>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DE54AC"/>
    <w:multiLevelType w:val="hybridMultilevel"/>
    <w:tmpl w:val="40624A9C"/>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25" w15:restartNumberingAfterBreak="0">
    <w:nsid w:val="42EE667F"/>
    <w:multiLevelType w:val="hybridMultilevel"/>
    <w:tmpl w:val="D15A0426"/>
    <w:lvl w:ilvl="0" w:tplc="7622783E">
      <w:numFmt w:val="bullet"/>
      <w:lvlText w:val=""/>
      <w:lvlJc w:val="left"/>
      <w:pPr>
        <w:ind w:left="420" w:hanging="300"/>
      </w:pPr>
      <w:rPr>
        <w:rFonts w:ascii="Symbol" w:eastAsia="Symbol" w:hAnsi="Symbol" w:cs="Symbol" w:hint="default"/>
        <w:color w:val="151515"/>
        <w:w w:val="100"/>
        <w:sz w:val="20"/>
        <w:szCs w:val="20"/>
      </w:rPr>
    </w:lvl>
    <w:lvl w:ilvl="1" w:tplc="77E04030">
      <w:numFmt w:val="bullet"/>
      <w:lvlText w:val="•"/>
      <w:lvlJc w:val="left"/>
      <w:pPr>
        <w:ind w:left="1366" w:hanging="300"/>
      </w:pPr>
      <w:rPr>
        <w:rFonts w:hint="default"/>
      </w:rPr>
    </w:lvl>
    <w:lvl w:ilvl="2" w:tplc="E2324D54">
      <w:numFmt w:val="bullet"/>
      <w:lvlText w:val="•"/>
      <w:lvlJc w:val="left"/>
      <w:pPr>
        <w:ind w:left="2313" w:hanging="300"/>
      </w:pPr>
      <w:rPr>
        <w:rFonts w:hint="default"/>
      </w:rPr>
    </w:lvl>
    <w:lvl w:ilvl="3" w:tplc="F4261082">
      <w:numFmt w:val="bullet"/>
      <w:lvlText w:val="•"/>
      <w:lvlJc w:val="left"/>
      <w:pPr>
        <w:ind w:left="3259" w:hanging="300"/>
      </w:pPr>
      <w:rPr>
        <w:rFonts w:hint="default"/>
      </w:rPr>
    </w:lvl>
    <w:lvl w:ilvl="4" w:tplc="C2AAAC3C">
      <w:numFmt w:val="bullet"/>
      <w:lvlText w:val="•"/>
      <w:lvlJc w:val="left"/>
      <w:pPr>
        <w:ind w:left="4206" w:hanging="300"/>
      </w:pPr>
      <w:rPr>
        <w:rFonts w:hint="default"/>
      </w:rPr>
    </w:lvl>
    <w:lvl w:ilvl="5" w:tplc="0A828FE8">
      <w:numFmt w:val="bullet"/>
      <w:lvlText w:val="•"/>
      <w:lvlJc w:val="left"/>
      <w:pPr>
        <w:ind w:left="5152" w:hanging="300"/>
      </w:pPr>
      <w:rPr>
        <w:rFonts w:hint="default"/>
      </w:rPr>
    </w:lvl>
    <w:lvl w:ilvl="6" w:tplc="32EAC21E">
      <w:numFmt w:val="bullet"/>
      <w:lvlText w:val="•"/>
      <w:lvlJc w:val="left"/>
      <w:pPr>
        <w:ind w:left="6099" w:hanging="300"/>
      </w:pPr>
      <w:rPr>
        <w:rFonts w:hint="default"/>
      </w:rPr>
    </w:lvl>
    <w:lvl w:ilvl="7" w:tplc="7682F1CE">
      <w:numFmt w:val="bullet"/>
      <w:lvlText w:val="•"/>
      <w:lvlJc w:val="left"/>
      <w:pPr>
        <w:ind w:left="7045" w:hanging="300"/>
      </w:pPr>
      <w:rPr>
        <w:rFonts w:hint="default"/>
      </w:rPr>
    </w:lvl>
    <w:lvl w:ilvl="8" w:tplc="1DA22EF0">
      <w:numFmt w:val="bullet"/>
      <w:lvlText w:val="•"/>
      <w:lvlJc w:val="left"/>
      <w:pPr>
        <w:ind w:left="7992" w:hanging="300"/>
      </w:pPr>
      <w:rPr>
        <w:rFonts w:hint="default"/>
      </w:rPr>
    </w:lvl>
  </w:abstractNum>
  <w:abstractNum w:abstractNumId="26" w15:restartNumberingAfterBreak="0">
    <w:nsid w:val="434C06D7"/>
    <w:multiLevelType w:val="hybridMultilevel"/>
    <w:tmpl w:val="0E9A6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7E652B"/>
    <w:multiLevelType w:val="multilevel"/>
    <w:tmpl w:val="E54E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5C37D32"/>
    <w:multiLevelType w:val="multilevel"/>
    <w:tmpl w:val="5BE6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283C91"/>
    <w:multiLevelType w:val="hybridMultilevel"/>
    <w:tmpl w:val="6BD09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92857AA"/>
    <w:multiLevelType w:val="hybridMultilevel"/>
    <w:tmpl w:val="C3B69C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D9103FE"/>
    <w:multiLevelType w:val="hybridMultilevel"/>
    <w:tmpl w:val="113ECC0A"/>
    <w:lvl w:ilvl="0" w:tplc="C6205AF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32" w15:restartNumberingAfterBreak="0">
    <w:nsid w:val="4F467BC7"/>
    <w:multiLevelType w:val="multilevel"/>
    <w:tmpl w:val="A0E0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B74D0F"/>
    <w:multiLevelType w:val="multilevel"/>
    <w:tmpl w:val="ECC4B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1EE4CCB"/>
    <w:multiLevelType w:val="multilevel"/>
    <w:tmpl w:val="A6A8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337339A"/>
    <w:multiLevelType w:val="multilevel"/>
    <w:tmpl w:val="9D5E8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8562F29"/>
    <w:multiLevelType w:val="hybridMultilevel"/>
    <w:tmpl w:val="D5D0255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893425B"/>
    <w:multiLevelType w:val="hybridMultilevel"/>
    <w:tmpl w:val="583C79C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EA7079"/>
    <w:multiLevelType w:val="hybridMultilevel"/>
    <w:tmpl w:val="5590D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1703F0D"/>
    <w:multiLevelType w:val="multilevel"/>
    <w:tmpl w:val="3BD6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8826E2"/>
    <w:multiLevelType w:val="multilevel"/>
    <w:tmpl w:val="C7B8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51D5D79"/>
    <w:multiLevelType w:val="hybridMultilevel"/>
    <w:tmpl w:val="5212FB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5C86500"/>
    <w:multiLevelType w:val="multilevel"/>
    <w:tmpl w:val="E322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EC025D"/>
    <w:multiLevelType w:val="hybridMultilevel"/>
    <w:tmpl w:val="A8D0B8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5F5C09"/>
    <w:multiLevelType w:val="multilevel"/>
    <w:tmpl w:val="03D8D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5B16B3"/>
    <w:multiLevelType w:val="multilevel"/>
    <w:tmpl w:val="F4423C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E75EF6"/>
    <w:multiLevelType w:val="multilevel"/>
    <w:tmpl w:val="7EB8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E67720"/>
    <w:multiLevelType w:val="multilevel"/>
    <w:tmpl w:val="CA66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17"/>
  </w:num>
  <w:num w:numId="3">
    <w:abstractNumId w:val="26"/>
  </w:num>
  <w:num w:numId="4">
    <w:abstractNumId w:val="29"/>
  </w:num>
  <w:num w:numId="5">
    <w:abstractNumId w:val="21"/>
  </w:num>
  <w:num w:numId="6">
    <w:abstractNumId w:val="1"/>
  </w:num>
  <w:num w:numId="7">
    <w:abstractNumId w:val="36"/>
  </w:num>
  <w:num w:numId="8">
    <w:abstractNumId w:val="46"/>
  </w:num>
  <w:num w:numId="9">
    <w:abstractNumId w:val="16"/>
  </w:num>
  <w:num w:numId="10">
    <w:abstractNumId w:val="22"/>
  </w:num>
  <w:num w:numId="11">
    <w:abstractNumId w:val="20"/>
  </w:num>
  <w:num w:numId="12">
    <w:abstractNumId w:val="28"/>
  </w:num>
  <w:num w:numId="13">
    <w:abstractNumId w:val="32"/>
  </w:num>
  <w:num w:numId="14">
    <w:abstractNumId w:val="27"/>
  </w:num>
  <w:num w:numId="15">
    <w:abstractNumId w:val="34"/>
  </w:num>
  <w:num w:numId="16">
    <w:abstractNumId w:val="4"/>
  </w:num>
  <w:num w:numId="17">
    <w:abstractNumId w:val="40"/>
  </w:num>
  <w:num w:numId="18">
    <w:abstractNumId w:val="42"/>
  </w:num>
  <w:num w:numId="19">
    <w:abstractNumId w:val="11"/>
  </w:num>
  <w:num w:numId="20">
    <w:abstractNumId w:val="33"/>
  </w:num>
  <w:num w:numId="21">
    <w:abstractNumId w:val="30"/>
  </w:num>
  <w:num w:numId="22">
    <w:abstractNumId w:val="14"/>
  </w:num>
  <w:num w:numId="23">
    <w:abstractNumId w:val="41"/>
  </w:num>
  <w:num w:numId="24">
    <w:abstractNumId w:val="8"/>
  </w:num>
  <w:num w:numId="25">
    <w:abstractNumId w:val="25"/>
  </w:num>
  <w:num w:numId="26">
    <w:abstractNumId w:val="6"/>
  </w:num>
  <w:num w:numId="27">
    <w:abstractNumId w:val="23"/>
  </w:num>
  <w:num w:numId="28">
    <w:abstractNumId w:val="10"/>
  </w:num>
  <w:num w:numId="29">
    <w:abstractNumId w:val="3"/>
  </w:num>
  <w:num w:numId="30">
    <w:abstractNumId w:val="24"/>
  </w:num>
  <w:num w:numId="31">
    <w:abstractNumId w:val="15"/>
  </w:num>
  <w:num w:numId="32">
    <w:abstractNumId w:val="43"/>
  </w:num>
  <w:num w:numId="33">
    <w:abstractNumId w:val="13"/>
  </w:num>
  <w:num w:numId="34">
    <w:abstractNumId w:val="37"/>
  </w:num>
  <w:num w:numId="35">
    <w:abstractNumId w:val="47"/>
  </w:num>
  <w:num w:numId="36">
    <w:abstractNumId w:val="45"/>
  </w:num>
  <w:num w:numId="37">
    <w:abstractNumId w:val="39"/>
  </w:num>
  <w:num w:numId="38">
    <w:abstractNumId w:val="19"/>
  </w:num>
  <w:num w:numId="39">
    <w:abstractNumId w:val="5"/>
  </w:num>
  <w:num w:numId="40">
    <w:abstractNumId w:val="0"/>
  </w:num>
  <w:num w:numId="41">
    <w:abstractNumId w:val="7"/>
  </w:num>
  <w:num w:numId="42">
    <w:abstractNumId w:val="2"/>
  </w:num>
  <w:num w:numId="43">
    <w:abstractNumId w:val="44"/>
  </w:num>
  <w:num w:numId="44">
    <w:abstractNumId w:val="9"/>
  </w:num>
  <w:num w:numId="45">
    <w:abstractNumId w:val="18"/>
  </w:num>
  <w:num w:numId="46">
    <w:abstractNumId w:val="12"/>
  </w:num>
  <w:num w:numId="47">
    <w:abstractNumId w:val="35"/>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528"/>
    <w:rsid w:val="00015757"/>
    <w:rsid w:val="0002328F"/>
    <w:rsid w:val="00030498"/>
    <w:rsid w:val="0003216B"/>
    <w:rsid w:val="0003603A"/>
    <w:rsid w:val="00044D59"/>
    <w:rsid w:val="00053E3B"/>
    <w:rsid w:val="00060397"/>
    <w:rsid w:val="00073A55"/>
    <w:rsid w:val="00076AFE"/>
    <w:rsid w:val="00087EE6"/>
    <w:rsid w:val="00095044"/>
    <w:rsid w:val="000A2236"/>
    <w:rsid w:val="000A3B11"/>
    <w:rsid w:val="000B07D2"/>
    <w:rsid w:val="000B70AA"/>
    <w:rsid w:val="000B7236"/>
    <w:rsid w:val="000E649A"/>
    <w:rsid w:val="000F460C"/>
    <w:rsid w:val="00101EAE"/>
    <w:rsid w:val="00107112"/>
    <w:rsid w:val="001172D5"/>
    <w:rsid w:val="00141C18"/>
    <w:rsid w:val="00147B22"/>
    <w:rsid w:val="00153A4F"/>
    <w:rsid w:val="00156F0C"/>
    <w:rsid w:val="00157966"/>
    <w:rsid w:val="0016253E"/>
    <w:rsid w:val="0016721F"/>
    <w:rsid w:val="00167231"/>
    <w:rsid w:val="00172C17"/>
    <w:rsid w:val="00176AB7"/>
    <w:rsid w:val="001849E4"/>
    <w:rsid w:val="0019067D"/>
    <w:rsid w:val="00196059"/>
    <w:rsid w:val="001C262E"/>
    <w:rsid w:val="001D0788"/>
    <w:rsid w:val="001D3D7B"/>
    <w:rsid w:val="001E4C66"/>
    <w:rsid w:val="001F473D"/>
    <w:rsid w:val="001F5272"/>
    <w:rsid w:val="001F5375"/>
    <w:rsid w:val="0021473C"/>
    <w:rsid w:val="00235BB9"/>
    <w:rsid w:val="00236568"/>
    <w:rsid w:val="00241947"/>
    <w:rsid w:val="002423F1"/>
    <w:rsid w:val="002545C3"/>
    <w:rsid w:val="00260ABC"/>
    <w:rsid w:val="002674D4"/>
    <w:rsid w:val="0027632A"/>
    <w:rsid w:val="0028347C"/>
    <w:rsid w:val="00284218"/>
    <w:rsid w:val="00287898"/>
    <w:rsid w:val="002A2E4D"/>
    <w:rsid w:val="002A42AB"/>
    <w:rsid w:val="002B25F1"/>
    <w:rsid w:val="002B53EA"/>
    <w:rsid w:val="002B67A7"/>
    <w:rsid w:val="002C53E7"/>
    <w:rsid w:val="002D18C1"/>
    <w:rsid w:val="002D4AE3"/>
    <w:rsid w:val="002D72FF"/>
    <w:rsid w:val="002E5ACD"/>
    <w:rsid w:val="002E62AE"/>
    <w:rsid w:val="002F57CC"/>
    <w:rsid w:val="00307791"/>
    <w:rsid w:val="003106FE"/>
    <w:rsid w:val="0031609D"/>
    <w:rsid w:val="003167F5"/>
    <w:rsid w:val="00317063"/>
    <w:rsid w:val="003302BE"/>
    <w:rsid w:val="003366E7"/>
    <w:rsid w:val="00346FCD"/>
    <w:rsid w:val="00361A04"/>
    <w:rsid w:val="0036214C"/>
    <w:rsid w:val="0039227C"/>
    <w:rsid w:val="003A2C84"/>
    <w:rsid w:val="003A7BE1"/>
    <w:rsid w:val="003D618B"/>
    <w:rsid w:val="003F200B"/>
    <w:rsid w:val="003F24F2"/>
    <w:rsid w:val="003F7AB1"/>
    <w:rsid w:val="00405425"/>
    <w:rsid w:val="00413167"/>
    <w:rsid w:val="004304B4"/>
    <w:rsid w:val="00431B43"/>
    <w:rsid w:val="004334A1"/>
    <w:rsid w:val="004540AC"/>
    <w:rsid w:val="00462E97"/>
    <w:rsid w:val="00466924"/>
    <w:rsid w:val="0048222A"/>
    <w:rsid w:val="004927D2"/>
    <w:rsid w:val="00492B48"/>
    <w:rsid w:val="00496EB0"/>
    <w:rsid w:val="004A60AD"/>
    <w:rsid w:val="004B4E79"/>
    <w:rsid w:val="004C768D"/>
    <w:rsid w:val="004D172A"/>
    <w:rsid w:val="004D452F"/>
    <w:rsid w:val="004E03BE"/>
    <w:rsid w:val="004E06D9"/>
    <w:rsid w:val="004F7BD8"/>
    <w:rsid w:val="00501A73"/>
    <w:rsid w:val="00515FE7"/>
    <w:rsid w:val="00520412"/>
    <w:rsid w:val="0052157C"/>
    <w:rsid w:val="00524829"/>
    <w:rsid w:val="00527387"/>
    <w:rsid w:val="005310E9"/>
    <w:rsid w:val="005346C3"/>
    <w:rsid w:val="0053496B"/>
    <w:rsid w:val="00534FEB"/>
    <w:rsid w:val="005419F0"/>
    <w:rsid w:val="00545187"/>
    <w:rsid w:val="00545201"/>
    <w:rsid w:val="00567017"/>
    <w:rsid w:val="00567C19"/>
    <w:rsid w:val="00583D16"/>
    <w:rsid w:val="005A4351"/>
    <w:rsid w:val="005A4F9F"/>
    <w:rsid w:val="005A62A7"/>
    <w:rsid w:val="005B15BA"/>
    <w:rsid w:val="005B5150"/>
    <w:rsid w:val="005B7634"/>
    <w:rsid w:val="005C2507"/>
    <w:rsid w:val="005C3CD8"/>
    <w:rsid w:val="005D5280"/>
    <w:rsid w:val="005E1394"/>
    <w:rsid w:val="005E48EC"/>
    <w:rsid w:val="00604E60"/>
    <w:rsid w:val="00606489"/>
    <w:rsid w:val="00611C86"/>
    <w:rsid w:val="00613250"/>
    <w:rsid w:val="0061383C"/>
    <w:rsid w:val="0062186D"/>
    <w:rsid w:val="00625FD5"/>
    <w:rsid w:val="00633595"/>
    <w:rsid w:val="00640AE0"/>
    <w:rsid w:val="0065402C"/>
    <w:rsid w:val="00662A1A"/>
    <w:rsid w:val="006636DE"/>
    <w:rsid w:val="00672AF6"/>
    <w:rsid w:val="006739EC"/>
    <w:rsid w:val="00674B34"/>
    <w:rsid w:val="006817CB"/>
    <w:rsid w:val="00694B3D"/>
    <w:rsid w:val="00694EEC"/>
    <w:rsid w:val="006A0439"/>
    <w:rsid w:val="006A06CD"/>
    <w:rsid w:val="006A34F9"/>
    <w:rsid w:val="006A4575"/>
    <w:rsid w:val="006A6FA3"/>
    <w:rsid w:val="006A765A"/>
    <w:rsid w:val="006A79DA"/>
    <w:rsid w:val="006B3DD7"/>
    <w:rsid w:val="006B48CE"/>
    <w:rsid w:val="006C09C8"/>
    <w:rsid w:val="006C1442"/>
    <w:rsid w:val="006C1BA8"/>
    <w:rsid w:val="006C225B"/>
    <w:rsid w:val="006D189F"/>
    <w:rsid w:val="006D345C"/>
    <w:rsid w:val="006D56D9"/>
    <w:rsid w:val="006F1D1C"/>
    <w:rsid w:val="00703A53"/>
    <w:rsid w:val="00704528"/>
    <w:rsid w:val="007050B6"/>
    <w:rsid w:val="00717622"/>
    <w:rsid w:val="00717CF7"/>
    <w:rsid w:val="00725E81"/>
    <w:rsid w:val="007378A9"/>
    <w:rsid w:val="00765FEC"/>
    <w:rsid w:val="007732D1"/>
    <w:rsid w:val="007776E5"/>
    <w:rsid w:val="007858CC"/>
    <w:rsid w:val="00792029"/>
    <w:rsid w:val="007A5BC6"/>
    <w:rsid w:val="007D1A3C"/>
    <w:rsid w:val="007D4771"/>
    <w:rsid w:val="007F262A"/>
    <w:rsid w:val="007F6085"/>
    <w:rsid w:val="00800809"/>
    <w:rsid w:val="008024D9"/>
    <w:rsid w:val="0081447A"/>
    <w:rsid w:val="008148ED"/>
    <w:rsid w:val="00823775"/>
    <w:rsid w:val="00832E9F"/>
    <w:rsid w:val="0084244F"/>
    <w:rsid w:val="00845B24"/>
    <w:rsid w:val="00857635"/>
    <w:rsid w:val="00861EF5"/>
    <w:rsid w:val="00862175"/>
    <w:rsid w:val="00865F01"/>
    <w:rsid w:val="008705D4"/>
    <w:rsid w:val="0087720B"/>
    <w:rsid w:val="008822C7"/>
    <w:rsid w:val="008929A5"/>
    <w:rsid w:val="008951E6"/>
    <w:rsid w:val="008A582E"/>
    <w:rsid w:val="008A6B87"/>
    <w:rsid w:val="008C5513"/>
    <w:rsid w:val="008D1462"/>
    <w:rsid w:val="008D2355"/>
    <w:rsid w:val="008D2937"/>
    <w:rsid w:val="008D3B2B"/>
    <w:rsid w:val="008D71F7"/>
    <w:rsid w:val="008D7542"/>
    <w:rsid w:val="008E01B9"/>
    <w:rsid w:val="008E03C8"/>
    <w:rsid w:val="008E2AC3"/>
    <w:rsid w:val="008E4E4B"/>
    <w:rsid w:val="00920959"/>
    <w:rsid w:val="00935A6E"/>
    <w:rsid w:val="009413EC"/>
    <w:rsid w:val="00941E86"/>
    <w:rsid w:val="00943F00"/>
    <w:rsid w:val="0094746C"/>
    <w:rsid w:val="00950520"/>
    <w:rsid w:val="0095099E"/>
    <w:rsid w:val="00960A2B"/>
    <w:rsid w:val="00961BF4"/>
    <w:rsid w:val="0096209B"/>
    <w:rsid w:val="00972D30"/>
    <w:rsid w:val="009745A1"/>
    <w:rsid w:val="00982D8A"/>
    <w:rsid w:val="0098711C"/>
    <w:rsid w:val="009900B2"/>
    <w:rsid w:val="00990731"/>
    <w:rsid w:val="00990E3E"/>
    <w:rsid w:val="00995CDF"/>
    <w:rsid w:val="009A1D5D"/>
    <w:rsid w:val="009A43C3"/>
    <w:rsid w:val="009B41FE"/>
    <w:rsid w:val="009B6C6E"/>
    <w:rsid w:val="009C0219"/>
    <w:rsid w:val="009C40E6"/>
    <w:rsid w:val="009C5C9D"/>
    <w:rsid w:val="009C6904"/>
    <w:rsid w:val="009D72CB"/>
    <w:rsid w:val="009E67D6"/>
    <w:rsid w:val="009F047F"/>
    <w:rsid w:val="009F0F9A"/>
    <w:rsid w:val="009F2A31"/>
    <w:rsid w:val="009F363B"/>
    <w:rsid w:val="009F3D8F"/>
    <w:rsid w:val="00A05620"/>
    <w:rsid w:val="00A177B3"/>
    <w:rsid w:val="00A412CE"/>
    <w:rsid w:val="00A45D85"/>
    <w:rsid w:val="00A51DA2"/>
    <w:rsid w:val="00A617C6"/>
    <w:rsid w:val="00A70F30"/>
    <w:rsid w:val="00A83CE0"/>
    <w:rsid w:val="00A84B6B"/>
    <w:rsid w:val="00A85244"/>
    <w:rsid w:val="00A9395A"/>
    <w:rsid w:val="00A93FA7"/>
    <w:rsid w:val="00AA3979"/>
    <w:rsid w:val="00AA3EE9"/>
    <w:rsid w:val="00AC4E94"/>
    <w:rsid w:val="00AC5B54"/>
    <w:rsid w:val="00AC7264"/>
    <w:rsid w:val="00AD175C"/>
    <w:rsid w:val="00AD3E0B"/>
    <w:rsid w:val="00AE28A0"/>
    <w:rsid w:val="00AF0CF9"/>
    <w:rsid w:val="00AF0E88"/>
    <w:rsid w:val="00AF4A84"/>
    <w:rsid w:val="00B11DE1"/>
    <w:rsid w:val="00B125DA"/>
    <w:rsid w:val="00B22797"/>
    <w:rsid w:val="00B262EA"/>
    <w:rsid w:val="00B325F8"/>
    <w:rsid w:val="00B35059"/>
    <w:rsid w:val="00B378FD"/>
    <w:rsid w:val="00B40CD9"/>
    <w:rsid w:val="00B55022"/>
    <w:rsid w:val="00B5516E"/>
    <w:rsid w:val="00B701D1"/>
    <w:rsid w:val="00B72B45"/>
    <w:rsid w:val="00BA3EC1"/>
    <w:rsid w:val="00BA63C3"/>
    <w:rsid w:val="00BB2058"/>
    <w:rsid w:val="00BB2585"/>
    <w:rsid w:val="00BB74A6"/>
    <w:rsid w:val="00BC4AC2"/>
    <w:rsid w:val="00BD0E8B"/>
    <w:rsid w:val="00BD612B"/>
    <w:rsid w:val="00BD6CC9"/>
    <w:rsid w:val="00BE0179"/>
    <w:rsid w:val="00BE79AC"/>
    <w:rsid w:val="00BF32F8"/>
    <w:rsid w:val="00C14339"/>
    <w:rsid w:val="00C22B37"/>
    <w:rsid w:val="00C27D8D"/>
    <w:rsid w:val="00C34B82"/>
    <w:rsid w:val="00C375A9"/>
    <w:rsid w:val="00C4249A"/>
    <w:rsid w:val="00C46410"/>
    <w:rsid w:val="00C54480"/>
    <w:rsid w:val="00C554A3"/>
    <w:rsid w:val="00C61F31"/>
    <w:rsid w:val="00C8102B"/>
    <w:rsid w:val="00C93241"/>
    <w:rsid w:val="00CB0099"/>
    <w:rsid w:val="00CB28B7"/>
    <w:rsid w:val="00CC5C7E"/>
    <w:rsid w:val="00CE0774"/>
    <w:rsid w:val="00CE3105"/>
    <w:rsid w:val="00D05BF6"/>
    <w:rsid w:val="00D17597"/>
    <w:rsid w:val="00D230C9"/>
    <w:rsid w:val="00D42036"/>
    <w:rsid w:val="00D45CB0"/>
    <w:rsid w:val="00D5600B"/>
    <w:rsid w:val="00D56AAF"/>
    <w:rsid w:val="00D60B6D"/>
    <w:rsid w:val="00D624EE"/>
    <w:rsid w:val="00D64607"/>
    <w:rsid w:val="00D758B9"/>
    <w:rsid w:val="00D76BD2"/>
    <w:rsid w:val="00D82F91"/>
    <w:rsid w:val="00D96407"/>
    <w:rsid w:val="00D9684B"/>
    <w:rsid w:val="00DA1438"/>
    <w:rsid w:val="00DB0F74"/>
    <w:rsid w:val="00DB4B7C"/>
    <w:rsid w:val="00DB4C67"/>
    <w:rsid w:val="00DC115E"/>
    <w:rsid w:val="00DD3BFF"/>
    <w:rsid w:val="00DD72E4"/>
    <w:rsid w:val="00DD7F18"/>
    <w:rsid w:val="00DE55CF"/>
    <w:rsid w:val="00DE7346"/>
    <w:rsid w:val="00DF5474"/>
    <w:rsid w:val="00DF549F"/>
    <w:rsid w:val="00E0076F"/>
    <w:rsid w:val="00E03A9E"/>
    <w:rsid w:val="00E052CD"/>
    <w:rsid w:val="00E079BE"/>
    <w:rsid w:val="00E1008C"/>
    <w:rsid w:val="00E13B43"/>
    <w:rsid w:val="00E2204C"/>
    <w:rsid w:val="00E37596"/>
    <w:rsid w:val="00E41710"/>
    <w:rsid w:val="00E50A61"/>
    <w:rsid w:val="00E557BC"/>
    <w:rsid w:val="00E56416"/>
    <w:rsid w:val="00E6179F"/>
    <w:rsid w:val="00E76EA5"/>
    <w:rsid w:val="00E81418"/>
    <w:rsid w:val="00E938C1"/>
    <w:rsid w:val="00EA0250"/>
    <w:rsid w:val="00EB4369"/>
    <w:rsid w:val="00EB5B69"/>
    <w:rsid w:val="00EB7A51"/>
    <w:rsid w:val="00EC2DB1"/>
    <w:rsid w:val="00EE5C52"/>
    <w:rsid w:val="00EF2122"/>
    <w:rsid w:val="00EF62AA"/>
    <w:rsid w:val="00F01B37"/>
    <w:rsid w:val="00F02B23"/>
    <w:rsid w:val="00F05A4C"/>
    <w:rsid w:val="00F21F34"/>
    <w:rsid w:val="00F24524"/>
    <w:rsid w:val="00F324A8"/>
    <w:rsid w:val="00F34931"/>
    <w:rsid w:val="00F34FD9"/>
    <w:rsid w:val="00F47362"/>
    <w:rsid w:val="00F54988"/>
    <w:rsid w:val="00F67ECE"/>
    <w:rsid w:val="00F75FE2"/>
    <w:rsid w:val="00F875E6"/>
    <w:rsid w:val="00F91AA7"/>
    <w:rsid w:val="00FA2BF8"/>
    <w:rsid w:val="00FA3FFC"/>
    <w:rsid w:val="00FA52F2"/>
    <w:rsid w:val="00FA5833"/>
    <w:rsid w:val="00FB0694"/>
    <w:rsid w:val="00FB07C9"/>
    <w:rsid w:val="00FC64E6"/>
    <w:rsid w:val="00FC6B02"/>
    <w:rsid w:val="00FD0644"/>
    <w:rsid w:val="00FD298E"/>
    <w:rsid w:val="00FE173B"/>
    <w:rsid w:val="00FE20B7"/>
    <w:rsid w:val="00FE4B91"/>
    <w:rsid w:val="00FE610A"/>
    <w:rsid w:val="00FF6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62DF2"/>
  <w15:docId w15:val="{FB003914-A522-4995-821B-30D08C42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148E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7045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04528"/>
    <w:rPr>
      <w:rFonts w:ascii="Tahoma" w:hAnsi="Tahoma" w:cs="Tahoma"/>
      <w:sz w:val="16"/>
      <w:szCs w:val="16"/>
    </w:rPr>
  </w:style>
  <w:style w:type="table" w:styleId="TableGrid">
    <w:name w:val="Table Grid"/>
    <w:basedOn w:val="TableNormal"/>
    <w:uiPriority w:val="59"/>
    <w:rsid w:val="00704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452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732D1"/>
    <w:pPr>
      <w:ind w:left="720"/>
      <w:contextualSpacing/>
    </w:pPr>
  </w:style>
  <w:style w:type="paragraph" w:styleId="Header">
    <w:name w:val="header"/>
    <w:basedOn w:val="Normal"/>
    <w:link w:val="HeaderChar"/>
    <w:uiPriority w:val="99"/>
    <w:unhideWhenUsed/>
    <w:rsid w:val="00B55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16E"/>
  </w:style>
  <w:style w:type="paragraph" w:styleId="Footer">
    <w:name w:val="footer"/>
    <w:basedOn w:val="Normal"/>
    <w:link w:val="FooterChar"/>
    <w:uiPriority w:val="99"/>
    <w:unhideWhenUsed/>
    <w:rsid w:val="00B55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16E"/>
  </w:style>
  <w:style w:type="paragraph" w:customStyle="1" w:styleId="Default">
    <w:name w:val="Default"/>
    <w:rsid w:val="00B11DE1"/>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717622"/>
    <w:rPr>
      <w:i/>
      <w:iCs/>
    </w:rPr>
  </w:style>
  <w:style w:type="character" w:styleId="Strong">
    <w:name w:val="Strong"/>
    <w:basedOn w:val="DefaultParagraphFont"/>
    <w:uiPriority w:val="22"/>
    <w:qFormat/>
    <w:rsid w:val="00717622"/>
    <w:rPr>
      <w:b/>
      <w:bCs/>
    </w:rPr>
  </w:style>
  <w:style w:type="paragraph" w:styleId="Title">
    <w:name w:val="Title"/>
    <w:basedOn w:val="Normal"/>
    <w:next w:val="Normal"/>
    <w:link w:val="TitleChar"/>
    <w:qFormat/>
    <w:rsid w:val="00545187"/>
    <w:pPr>
      <w:spacing w:after="0" w:line="240" w:lineRule="auto"/>
      <w:contextualSpacing/>
    </w:pPr>
    <w:rPr>
      <w:rFonts w:ascii="Calibri Light" w:eastAsia="Times New Roman" w:hAnsi="Calibri Light" w:cs="Times New Roman"/>
      <w:spacing w:val="-10"/>
      <w:kern w:val="28"/>
      <w:sz w:val="56"/>
      <w:szCs w:val="56"/>
      <w:lang w:eastAsia="en-GB"/>
    </w:rPr>
  </w:style>
  <w:style w:type="character" w:customStyle="1" w:styleId="TitleChar">
    <w:name w:val="Title Char"/>
    <w:basedOn w:val="DefaultParagraphFont"/>
    <w:link w:val="Title"/>
    <w:rsid w:val="00545187"/>
    <w:rPr>
      <w:rFonts w:ascii="Calibri Light" w:eastAsia="Times New Roman" w:hAnsi="Calibri Light" w:cs="Times New Roman"/>
      <w:spacing w:val="-10"/>
      <w:kern w:val="28"/>
      <w:sz w:val="56"/>
      <w:szCs w:val="56"/>
      <w:lang w:eastAsia="en-GB"/>
    </w:rPr>
  </w:style>
  <w:style w:type="character" w:customStyle="1" w:styleId="Heading3Char">
    <w:name w:val="Heading 3 Char"/>
    <w:basedOn w:val="DefaultParagraphFont"/>
    <w:link w:val="Heading3"/>
    <w:uiPriority w:val="9"/>
    <w:rsid w:val="008148ED"/>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E50A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21931">
      <w:bodyDiv w:val="1"/>
      <w:marLeft w:val="0"/>
      <w:marRight w:val="0"/>
      <w:marTop w:val="0"/>
      <w:marBottom w:val="0"/>
      <w:divBdr>
        <w:top w:val="none" w:sz="0" w:space="0" w:color="auto"/>
        <w:left w:val="none" w:sz="0" w:space="0" w:color="auto"/>
        <w:bottom w:val="none" w:sz="0" w:space="0" w:color="auto"/>
        <w:right w:val="none" w:sz="0" w:space="0" w:color="auto"/>
      </w:divBdr>
    </w:div>
    <w:div w:id="214197706">
      <w:bodyDiv w:val="1"/>
      <w:marLeft w:val="0"/>
      <w:marRight w:val="0"/>
      <w:marTop w:val="0"/>
      <w:marBottom w:val="0"/>
      <w:divBdr>
        <w:top w:val="none" w:sz="0" w:space="0" w:color="auto"/>
        <w:left w:val="none" w:sz="0" w:space="0" w:color="auto"/>
        <w:bottom w:val="none" w:sz="0" w:space="0" w:color="auto"/>
        <w:right w:val="none" w:sz="0" w:space="0" w:color="auto"/>
      </w:divBdr>
    </w:div>
    <w:div w:id="407579516">
      <w:bodyDiv w:val="1"/>
      <w:marLeft w:val="0"/>
      <w:marRight w:val="0"/>
      <w:marTop w:val="0"/>
      <w:marBottom w:val="0"/>
      <w:divBdr>
        <w:top w:val="none" w:sz="0" w:space="0" w:color="auto"/>
        <w:left w:val="none" w:sz="0" w:space="0" w:color="auto"/>
        <w:bottom w:val="none" w:sz="0" w:space="0" w:color="auto"/>
        <w:right w:val="none" w:sz="0" w:space="0" w:color="auto"/>
      </w:divBdr>
    </w:div>
    <w:div w:id="556281717">
      <w:bodyDiv w:val="1"/>
      <w:marLeft w:val="0"/>
      <w:marRight w:val="0"/>
      <w:marTop w:val="0"/>
      <w:marBottom w:val="0"/>
      <w:divBdr>
        <w:top w:val="none" w:sz="0" w:space="0" w:color="auto"/>
        <w:left w:val="none" w:sz="0" w:space="0" w:color="auto"/>
        <w:bottom w:val="none" w:sz="0" w:space="0" w:color="auto"/>
        <w:right w:val="none" w:sz="0" w:space="0" w:color="auto"/>
      </w:divBdr>
    </w:div>
    <w:div w:id="616066276">
      <w:bodyDiv w:val="1"/>
      <w:marLeft w:val="0"/>
      <w:marRight w:val="0"/>
      <w:marTop w:val="0"/>
      <w:marBottom w:val="0"/>
      <w:divBdr>
        <w:top w:val="none" w:sz="0" w:space="0" w:color="auto"/>
        <w:left w:val="none" w:sz="0" w:space="0" w:color="auto"/>
        <w:bottom w:val="none" w:sz="0" w:space="0" w:color="auto"/>
        <w:right w:val="none" w:sz="0" w:space="0" w:color="auto"/>
      </w:divBdr>
      <w:divsChild>
        <w:div w:id="2066374063">
          <w:marLeft w:val="0"/>
          <w:marRight w:val="0"/>
          <w:marTop w:val="0"/>
          <w:marBottom w:val="0"/>
          <w:divBdr>
            <w:top w:val="none" w:sz="0" w:space="0" w:color="auto"/>
            <w:left w:val="none" w:sz="0" w:space="0" w:color="auto"/>
            <w:bottom w:val="none" w:sz="0" w:space="0" w:color="auto"/>
            <w:right w:val="none" w:sz="0" w:space="0" w:color="auto"/>
          </w:divBdr>
        </w:div>
        <w:div w:id="518468152">
          <w:marLeft w:val="0"/>
          <w:marRight w:val="0"/>
          <w:marTop w:val="0"/>
          <w:marBottom w:val="0"/>
          <w:divBdr>
            <w:top w:val="none" w:sz="0" w:space="0" w:color="auto"/>
            <w:left w:val="none" w:sz="0" w:space="0" w:color="auto"/>
            <w:bottom w:val="none" w:sz="0" w:space="0" w:color="auto"/>
            <w:right w:val="none" w:sz="0" w:space="0" w:color="auto"/>
          </w:divBdr>
        </w:div>
        <w:div w:id="595594237">
          <w:marLeft w:val="0"/>
          <w:marRight w:val="0"/>
          <w:marTop w:val="0"/>
          <w:marBottom w:val="0"/>
          <w:divBdr>
            <w:top w:val="none" w:sz="0" w:space="0" w:color="auto"/>
            <w:left w:val="none" w:sz="0" w:space="0" w:color="auto"/>
            <w:bottom w:val="none" w:sz="0" w:space="0" w:color="auto"/>
            <w:right w:val="none" w:sz="0" w:space="0" w:color="auto"/>
          </w:divBdr>
        </w:div>
        <w:div w:id="2133556217">
          <w:marLeft w:val="0"/>
          <w:marRight w:val="0"/>
          <w:marTop w:val="0"/>
          <w:marBottom w:val="0"/>
          <w:divBdr>
            <w:top w:val="none" w:sz="0" w:space="0" w:color="auto"/>
            <w:left w:val="none" w:sz="0" w:space="0" w:color="auto"/>
            <w:bottom w:val="none" w:sz="0" w:space="0" w:color="auto"/>
            <w:right w:val="none" w:sz="0" w:space="0" w:color="auto"/>
          </w:divBdr>
        </w:div>
        <w:div w:id="429469049">
          <w:marLeft w:val="0"/>
          <w:marRight w:val="0"/>
          <w:marTop w:val="0"/>
          <w:marBottom w:val="0"/>
          <w:divBdr>
            <w:top w:val="none" w:sz="0" w:space="0" w:color="auto"/>
            <w:left w:val="none" w:sz="0" w:space="0" w:color="auto"/>
            <w:bottom w:val="none" w:sz="0" w:space="0" w:color="auto"/>
            <w:right w:val="none" w:sz="0" w:space="0" w:color="auto"/>
          </w:divBdr>
        </w:div>
        <w:div w:id="84422866">
          <w:marLeft w:val="0"/>
          <w:marRight w:val="0"/>
          <w:marTop w:val="0"/>
          <w:marBottom w:val="0"/>
          <w:divBdr>
            <w:top w:val="none" w:sz="0" w:space="0" w:color="auto"/>
            <w:left w:val="none" w:sz="0" w:space="0" w:color="auto"/>
            <w:bottom w:val="none" w:sz="0" w:space="0" w:color="auto"/>
            <w:right w:val="none" w:sz="0" w:space="0" w:color="auto"/>
          </w:divBdr>
        </w:div>
        <w:div w:id="1952392246">
          <w:marLeft w:val="0"/>
          <w:marRight w:val="0"/>
          <w:marTop w:val="0"/>
          <w:marBottom w:val="0"/>
          <w:divBdr>
            <w:top w:val="none" w:sz="0" w:space="0" w:color="auto"/>
            <w:left w:val="none" w:sz="0" w:space="0" w:color="auto"/>
            <w:bottom w:val="none" w:sz="0" w:space="0" w:color="auto"/>
            <w:right w:val="none" w:sz="0" w:space="0" w:color="auto"/>
          </w:divBdr>
        </w:div>
        <w:div w:id="1296985820">
          <w:marLeft w:val="0"/>
          <w:marRight w:val="0"/>
          <w:marTop w:val="0"/>
          <w:marBottom w:val="0"/>
          <w:divBdr>
            <w:top w:val="none" w:sz="0" w:space="0" w:color="auto"/>
            <w:left w:val="none" w:sz="0" w:space="0" w:color="auto"/>
            <w:bottom w:val="none" w:sz="0" w:space="0" w:color="auto"/>
            <w:right w:val="none" w:sz="0" w:space="0" w:color="auto"/>
          </w:divBdr>
        </w:div>
        <w:div w:id="302321264">
          <w:marLeft w:val="0"/>
          <w:marRight w:val="0"/>
          <w:marTop w:val="0"/>
          <w:marBottom w:val="0"/>
          <w:divBdr>
            <w:top w:val="none" w:sz="0" w:space="0" w:color="auto"/>
            <w:left w:val="none" w:sz="0" w:space="0" w:color="auto"/>
            <w:bottom w:val="none" w:sz="0" w:space="0" w:color="auto"/>
            <w:right w:val="none" w:sz="0" w:space="0" w:color="auto"/>
          </w:divBdr>
        </w:div>
        <w:div w:id="2098791213">
          <w:marLeft w:val="0"/>
          <w:marRight w:val="0"/>
          <w:marTop w:val="0"/>
          <w:marBottom w:val="0"/>
          <w:divBdr>
            <w:top w:val="none" w:sz="0" w:space="0" w:color="auto"/>
            <w:left w:val="none" w:sz="0" w:space="0" w:color="auto"/>
            <w:bottom w:val="none" w:sz="0" w:space="0" w:color="auto"/>
            <w:right w:val="none" w:sz="0" w:space="0" w:color="auto"/>
          </w:divBdr>
        </w:div>
        <w:div w:id="1403408614">
          <w:marLeft w:val="0"/>
          <w:marRight w:val="0"/>
          <w:marTop w:val="0"/>
          <w:marBottom w:val="0"/>
          <w:divBdr>
            <w:top w:val="none" w:sz="0" w:space="0" w:color="auto"/>
            <w:left w:val="none" w:sz="0" w:space="0" w:color="auto"/>
            <w:bottom w:val="none" w:sz="0" w:space="0" w:color="auto"/>
            <w:right w:val="none" w:sz="0" w:space="0" w:color="auto"/>
          </w:divBdr>
        </w:div>
        <w:div w:id="802193394">
          <w:marLeft w:val="0"/>
          <w:marRight w:val="0"/>
          <w:marTop w:val="0"/>
          <w:marBottom w:val="0"/>
          <w:divBdr>
            <w:top w:val="none" w:sz="0" w:space="0" w:color="auto"/>
            <w:left w:val="none" w:sz="0" w:space="0" w:color="auto"/>
            <w:bottom w:val="none" w:sz="0" w:space="0" w:color="auto"/>
            <w:right w:val="none" w:sz="0" w:space="0" w:color="auto"/>
          </w:divBdr>
        </w:div>
        <w:div w:id="144392715">
          <w:marLeft w:val="0"/>
          <w:marRight w:val="0"/>
          <w:marTop w:val="0"/>
          <w:marBottom w:val="0"/>
          <w:divBdr>
            <w:top w:val="none" w:sz="0" w:space="0" w:color="auto"/>
            <w:left w:val="none" w:sz="0" w:space="0" w:color="auto"/>
            <w:bottom w:val="none" w:sz="0" w:space="0" w:color="auto"/>
            <w:right w:val="none" w:sz="0" w:space="0" w:color="auto"/>
          </w:divBdr>
        </w:div>
        <w:div w:id="884874157">
          <w:marLeft w:val="0"/>
          <w:marRight w:val="0"/>
          <w:marTop w:val="0"/>
          <w:marBottom w:val="0"/>
          <w:divBdr>
            <w:top w:val="none" w:sz="0" w:space="0" w:color="auto"/>
            <w:left w:val="none" w:sz="0" w:space="0" w:color="auto"/>
            <w:bottom w:val="none" w:sz="0" w:space="0" w:color="auto"/>
            <w:right w:val="none" w:sz="0" w:space="0" w:color="auto"/>
          </w:divBdr>
        </w:div>
        <w:div w:id="1388725219">
          <w:marLeft w:val="0"/>
          <w:marRight w:val="0"/>
          <w:marTop w:val="0"/>
          <w:marBottom w:val="0"/>
          <w:divBdr>
            <w:top w:val="none" w:sz="0" w:space="0" w:color="auto"/>
            <w:left w:val="none" w:sz="0" w:space="0" w:color="auto"/>
            <w:bottom w:val="none" w:sz="0" w:space="0" w:color="auto"/>
            <w:right w:val="none" w:sz="0" w:space="0" w:color="auto"/>
          </w:divBdr>
        </w:div>
        <w:div w:id="1890846152">
          <w:marLeft w:val="0"/>
          <w:marRight w:val="0"/>
          <w:marTop w:val="0"/>
          <w:marBottom w:val="0"/>
          <w:divBdr>
            <w:top w:val="none" w:sz="0" w:space="0" w:color="auto"/>
            <w:left w:val="none" w:sz="0" w:space="0" w:color="auto"/>
            <w:bottom w:val="none" w:sz="0" w:space="0" w:color="auto"/>
            <w:right w:val="none" w:sz="0" w:space="0" w:color="auto"/>
          </w:divBdr>
        </w:div>
        <w:div w:id="1418749889">
          <w:marLeft w:val="0"/>
          <w:marRight w:val="0"/>
          <w:marTop w:val="0"/>
          <w:marBottom w:val="0"/>
          <w:divBdr>
            <w:top w:val="none" w:sz="0" w:space="0" w:color="auto"/>
            <w:left w:val="none" w:sz="0" w:space="0" w:color="auto"/>
            <w:bottom w:val="none" w:sz="0" w:space="0" w:color="auto"/>
            <w:right w:val="none" w:sz="0" w:space="0" w:color="auto"/>
          </w:divBdr>
        </w:div>
        <w:div w:id="1943876759">
          <w:marLeft w:val="0"/>
          <w:marRight w:val="0"/>
          <w:marTop w:val="0"/>
          <w:marBottom w:val="0"/>
          <w:divBdr>
            <w:top w:val="none" w:sz="0" w:space="0" w:color="auto"/>
            <w:left w:val="none" w:sz="0" w:space="0" w:color="auto"/>
            <w:bottom w:val="none" w:sz="0" w:space="0" w:color="auto"/>
            <w:right w:val="none" w:sz="0" w:space="0" w:color="auto"/>
          </w:divBdr>
        </w:div>
        <w:div w:id="183906096">
          <w:marLeft w:val="0"/>
          <w:marRight w:val="0"/>
          <w:marTop w:val="0"/>
          <w:marBottom w:val="0"/>
          <w:divBdr>
            <w:top w:val="none" w:sz="0" w:space="0" w:color="auto"/>
            <w:left w:val="none" w:sz="0" w:space="0" w:color="auto"/>
            <w:bottom w:val="none" w:sz="0" w:space="0" w:color="auto"/>
            <w:right w:val="none" w:sz="0" w:space="0" w:color="auto"/>
          </w:divBdr>
        </w:div>
        <w:div w:id="1579637169">
          <w:marLeft w:val="0"/>
          <w:marRight w:val="0"/>
          <w:marTop w:val="0"/>
          <w:marBottom w:val="0"/>
          <w:divBdr>
            <w:top w:val="none" w:sz="0" w:space="0" w:color="auto"/>
            <w:left w:val="none" w:sz="0" w:space="0" w:color="auto"/>
            <w:bottom w:val="none" w:sz="0" w:space="0" w:color="auto"/>
            <w:right w:val="none" w:sz="0" w:space="0" w:color="auto"/>
          </w:divBdr>
        </w:div>
        <w:div w:id="667094">
          <w:marLeft w:val="0"/>
          <w:marRight w:val="0"/>
          <w:marTop w:val="0"/>
          <w:marBottom w:val="0"/>
          <w:divBdr>
            <w:top w:val="none" w:sz="0" w:space="0" w:color="auto"/>
            <w:left w:val="none" w:sz="0" w:space="0" w:color="auto"/>
            <w:bottom w:val="none" w:sz="0" w:space="0" w:color="auto"/>
            <w:right w:val="none" w:sz="0" w:space="0" w:color="auto"/>
          </w:divBdr>
        </w:div>
        <w:div w:id="279184922">
          <w:marLeft w:val="0"/>
          <w:marRight w:val="0"/>
          <w:marTop w:val="0"/>
          <w:marBottom w:val="0"/>
          <w:divBdr>
            <w:top w:val="none" w:sz="0" w:space="0" w:color="auto"/>
            <w:left w:val="none" w:sz="0" w:space="0" w:color="auto"/>
            <w:bottom w:val="none" w:sz="0" w:space="0" w:color="auto"/>
            <w:right w:val="none" w:sz="0" w:space="0" w:color="auto"/>
          </w:divBdr>
        </w:div>
        <w:div w:id="774247204">
          <w:marLeft w:val="0"/>
          <w:marRight w:val="0"/>
          <w:marTop w:val="0"/>
          <w:marBottom w:val="0"/>
          <w:divBdr>
            <w:top w:val="none" w:sz="0" w:space="0" w:color="auto"/>
            <w:left w:val="none" w:sz="0" w:space="0" w:color="auto"/>
            <w:bottom w:val="none" w:sz="0" w:space="0" w:color="auto"/>
            <w:right w:val="none" w:sz="0" w:space="0" w:color="auto"/>
          </w:divBdr>
        </w:div>
        <w:div w:id="1243560457">
          <w:marLeft w:val="0"/>
          <w:marRight w:val="0"/>
          <w:marTop w:val="0"/>
          <w:marBottom w:val="0"/>
          <w:divBdr>
            <w:top w:val="none" w:sz="0" w:space="0" w:color="auto"/>
            <w:left w:val="none" w:sz="0" w:space="0" w:color="auto"/>
            <w:bottom w:val="none" w:sz="0" w:space="0" w:color="auto"/>
            <w:right w:val="none" w:sz="0" w:space="0" w:color="auto"/>
          </w:divBdr>
        </w:div>
        <w:div w:id="290593876">
          <w:marLeft w:val="0"/>
          <w:marRight w:val="0"/>
          <w:marTop w:val="0"/>
          <w:marBottom w:val="0"/>
          <w:divBdr>
            <w:top w:val="none" w:sz="0" w:space="0" w:color="auto"/>
            <w:left w:val="none" w:sz="0" w:space="0" w:color="auto"/>
            <w:bottom w:val="none" w:sz="0" w:space="0" w:color="auto"/>
            <w:right w:val="none" w:sz="0" w:space="0" w:color="auto"/>
          </w:divBdr>
        </w:div>
        <w:div w:id="1562133676">
          <w:marLeft w:val="0"/>
          <w:marRight w:val="0"/>
          <w:marTop w:val="0"/>
          <w:marBottom w:val="0"/>
          <w:divBdr>
            <w:top w:val="none" w:sz="0" w:space="0" w:color="auto"/>
            <w:left w:val="none" w:sz="0" w:space="0" w:color="auto"/>
            <w:bottom w:val="none" w:sz="0" w:space="0" w:color="auto"/>
            <w:right w:val="none" w:sz="0" w:space="0" w:color="auto"/>
          </w:divBdr>
        </w:div>
        <w:div w:id="660232898">
          <w:marLeft w:val="0"/>
          <w:marRight w:val="0"/>
          <w:marTop w:val="0"/>
          <w:marBottom w:val="0"/>
          <w:divBdr>
            <w:top w:val="none" w:sz="0" w:space="0" w:color="auto"/>
            <w:left w:val="none" w:sz="0" w:space="0" w:color="auto"/>
            <w:bottom w:val="none" w:sz="0" w:space="0" w:color="auto"/>
            <w:right w:val="none" w:sz="0" w:space="0" w:color="auto"/>
          </w:divBdr>
        </w:div>
        <w:div w:id="1614168870">
          <w:marLeft w:val="0"/>
          <w:marRight w:val="0"/>
          <w:marTop w:val="0"/>
          <w:marBottom w:val="0"/>
          <w:divBdr>
            <w:top w:val="none" w:sz="0" w:space="0" w:color="auto"/>
            <w:left w:val="none" w:sz="0" w:space="0" w:color="auto"/>
            <w:bottom w:val="none" w:sz="0" w:space="0" w:color="auto"/>
            <w:right w:val="none" w:sz="0" w:space="0" w:color="auto"/>
          </w:divBdr>
        </w:div>
        <w:div w:id="525945828">
          <w:marLeft w:val="0"/>
          <w:marRight w:val="0"/>
          <w:marTop w:val="0"/>
          <w:marBottom w:val="0"/>
          <w:divBdr>
            <w:top w:val="none" w:sz="0" w:space="0" w:color="auto"/>
            <w:left w:val="none" w:sz="0" w:space="0" w:color="auto"/>
            <w:bottom w:val="none" w:sz="0" w:space="0" w:color="auto"/>
            <w:right w:val="none" w:sz="0" w:space="0" w:color="auto"/>
          </w:divBdr>
        </w:div>
        <w:div w:id="1974360749">
          <w:marLeft w:val="0"/>
          <w:marRight w:val="0"/>
          <w:marTop w:val="0"/>
          <w:marBottom w:val="0"/>
          <w:divBdr>
            <w:top w:val="none" w:sz="0" w:space="0" w:color="auto"/>
            <w:left w:val="none" w:sz="0" w:space="0" w:color="auto"/>
            <w:bottom w:val="none" w:sz="0" w:space="0" w:color="auto"/>
            <w:right w:val="none" w:sz="0" w:space="0" w:color="auto"/>
          </w:divBdr>
        </w:div>
        <w:div w:id="1297905265">
          <w:marLeft w:val="0"/>
          <w:marRight w:val="0"/>
          <w:marTop w:val="0"/>
          <w:marBottom w:val="0"/>
          <w:divBdr>
            <w:top w:val="none" w:sz="0" w:space="0" w:color="auto"/>
            <w:left w:val="none" w:sz="0" w:space="0" w:color="auto"/>
            <w:bottom w:val="none" w:sz="0" w:space="0" w:color="auto"/>
            <w:right w:val="none" w:sz="0" w:space="0" w:color="auto"/>
          </w:divBdr>
        </w:div>
        <w:div w:id="1798522453">
          <w:marLeft w:val="0"/>
          <w:marRight w:val="0"/>
          <w:marTop w:val="0"/>
          <w:marBottom w:val="0"/>
          <w:divBdr>
            <w:top w:val="none" w:sz="0" w:space="0" w:color="auto"/>
            <w:left w:val="none" w:sz="0" w:space="0" w:color="auto"/>
            <w:bottom w:val="none" w:sz="0" w:space="0" w:color="auto"/>
            <w:right w:val="none" w:sz="0" w:space="0" w:color="auto"/>
          </w:divBdr>
        </w:div>
        <w:div w:id="1405031120">
          <w:marLeft w:val="0"/>
          <w:marRight w:val="0"/>
          <w:marTop w:val="0"/>
          <w:marBottom w:val="0"/>
          <w:divBdr>
            <w:top w:val="none" w:sz="0" w:space="0" w:color="auto"/>
            <w:left w:val="none" w:sz="0" w:space="0" w:color="auto"/>
            <w:bottom w:val="none" w:sz="0" w:space="0" w:color="auto"/>
            <w:right w:val="none" w:sz="0" w:space="0" w:color="auto"/>
          </w:divBdr>
        </w:div>
        <w:div w:id="1221136992">
          <w:marLeft w:val="0"/>
          <w:marRight w:val="0"/>
          <w:marTop w:val="0"/>
          <w:marBottom w:val="0"/>
          <w:divBdr>
            <w:top w:val="none" w:sz="0" w:space="0" w:color="auto"/>
            <w:left w:val="none" w:sz="0" w:space="0" w:color="auto"/>
            <w:bottom w:val="none" w:sz="0" w:space="0" w:color="auto"/>
            <w:right w:val="none" w:sz="0" w:space="0" w:color="auto"/>
          </w:divBdr>
        </w:div>
        <w:div w:id="1851917049">
          <w:marLeft w:val="0"/>
          <w:marRight w:val="0"/>
          <w:marTop w:val="0"/>
          <w:marBottom w:val="0"/>
          <w:divBdr>
            <w:top w:val="none" w:sz="0" w:space="0" w:color="auto"/>
            <w:left w:val="none" w:sz="0" w:space="0" w:color="auto"/>
            <w:bottom w:val="none" w:sz="0" w:space="0" w:color="auto"/>
            <w:right w:val="none" w:sz="0" w:space="0" w:color="auto"/>
          </w:divBdr>
        </w:div>
        <w:div w:id="412047580">
          <w:marLeft w:val="0"/>
          <w:marRight w:val="0"/>
          <w:marTop w:val="0"/>
          <w:marBottom w:val="0"/>
          <w:divBdr>
            <w:top w:val="none" w:sz="0" w:space="0" w:color="auto"/>
            <w:left w:val="none" w:sz="0" w:space="0" w:color="auto"/>
            <w:bottom w:val="none" w:sz="0" w:space="0" w:color="auto"/>
            <w:right w:val="none" w:sz="0" w:space="0" w:color="auto"/>
          </w:divBdr>
        </w:div>
        <w:div w:id="2147358932">
          <w:marLeft w:val="0"/>
          <w:marRight w:val="0"/>
          <w:marTop w:val="0"/>
          <w:marBottom w:val="0"/>
          <w:divBdr>
            <w:top w:val="none" w:sz="0" w:space="0" w:color="auto"/>
            <w:left w:val="none" w:sz="0" w:space="0" w:color="auto"/>
            <w:bottom w:val="none" w:sz="0" w:space="0" w:color="auto"/>
            <w:right w:val="none" w:sz="0" w:space="0" w:color="auto"/>
          </w:divBdr>
        </w:div>
        <w:div w:id="344986735">
          <w:marLeft w:val="0"/>
          <w:marRight w:val="0"/>
          <w:marTop w:val="0"/>
          <w:marBottom w:val="0"/>
          <w:divBdr>
            <w:top w:val="none" w:sz="0" w:space="0" w:color="auto"/>
            <w:left w:val="none" w:sz="0" w:space="0" w:color="auto"/>
            <w:bottom w:val="none" w:sz="0" w:space="0" w:color="auto"/>
            <w:right w:val="none" w:sz="0" w:space="0" w:color="auto"/>
          </w:divBdr>
        </w:div>
        <w:div w:id="2069304866">
          <w:marLeft w:val="0"/>
          <w:marRight w:val="0"/>
          <w:marTop w:val="0"/>
          <w:marBottom w:val="0"/>
          <w:divBdr>
            <w:top w:val="none" w:sz="0" w:space="0" w:color="auto"/>
            <w:left w:val="none" w:sz="0" w:space="0" w:color="auto"/>
            <w:bottom w:val="none" w:sz="0" w:space="0" w:color="auto"/>
            <w:right w:val="none" w:sz="0" w:space="0" w:color="auto"/>
          </w:divBdr>
        </w:div>
        <w:div w:id="529487769">
          <w:marLeft w:val="0"/>
          <w:marRight w:val="0"/>
          <w:marTop w:val="0"/>
          <w:marBottom w:val="0"/>
          <w:divBdr>
            <w:top w:val="none" w:sz="0" w:space="0" w:color="auto"/>
            <w:left w:val="none" w:sz="0" w:space="0" w:color="auto"/>
            <w:bottom w:val="none" w:sz="0" w:space="0" w:color="auto"/>
            <w:right w:val="none" w:sz="0" w:space="0" w:color="auto"/>
          </w:divBdr>
        </w:div>
        <w:div w:id="879439457">
          <w:marLeft w:val="0"/>
          <w:marRight w:val="0"/>
          <w:marTop w:val="0"/>
          <w:marBottom w:val="0"/>
          <w:divBdr>
            <w:top w:val="none" w:sz="0" w:space="0" w:color="auto"/>
            <w:left w:val="none" w:sz="0" w:space="0" w:color="auto"/>
            <w:bottom w:val="none" w:sz="0" w:space="0" w:color="auto"/>
            <w:right w:val="none" w:sz="0" w:space="0" w:color="auto"/>
          </w:divBdr>
        </w:div>
        <w:div w:id="1534540094">
          <w:marLeft w:val="0"/>
          <w:marRight w:val="0"/>
          <w:marTop w:val="0"/>
          <w:marBottom w:val="0"/>
          <w:divBdr>
            <w:top w:val="none" w:sz="0" w:space="0" w:color="auto"/>
            <w:left w:val="none" w:sz="0" w:space="0" w:color="auto"/>
            <w:bottom w:val="none" w:sz="0" w:space="0" w:color="auto"/>
            <w:right w:val="none" w:sz="0" w:space="0" w:color="auto"/>
          </w:divBdr>
        </w:div>
        <w:div w:id="433325681">
          <w:marLeft w:val="0"/>
          <w:marRight w:val="0"/>
          <w:marTop w:val="0"/>
          <w:marBottom w:val="0"/>
          <w:divBdr>
            <w:top w:val="none" w:sz="0" w:space="0" w:color="auto"/>
            <w:left w:val="none" w:sz="0" w:space="0" w:color="auto"/>
            <w:bottom w:val="none" w:sz="0" w:space="0" w:color="auto"/>
            <w:right w:val="none" w:sz="0" w:space="0" w:color="auto"/>
          </w:divBdr>
        </w:div>
        <w:div w:id="777912832">
          <w:marLeft w:val="0"/>
          <w:marRight w:val="0"/>
          <w:marTop w:val="0"/>
          <w:marBottom w:val="0"/>
          <w:divBdr>
            <w:top w:val="none" w:sz="0" w:space="0" w:color="auto"/>
            <w:left w:val="none" w:sz="0" w:space="0" w:color="auto"/>
            <w:bottom w:val="none" w:sz="0" w:space="0" w:color="auto"/>
            <w:right w:val="none" w:sz="0" w:space="0" w:color="auto"/>
          </w:divBdr>
        </w:div>
        <w:div w:id="1161386273">
          <w:marLeft w:val="0"/>
          <w:marRight w:val="0"/>
          <w:marTop w:val="0"/>
          <w:marBottom w:val="0"/>
          <w:divBdr>
            <w:top w:val="none" w:sz="0" w:space="0" w:color="auto"/>
            <w:left w:val="none" w:sz="0" w:space="0" w:color="auto"/>
            <w:bottom w:val="none" w:sz="0" w:space="0" w:color="auto"/>
            <w:right w:val="none" w:sz="0" w:space="0" w:color="auto"/>
          </w:divBdr>
        </w:div>
        <w:div w:id="1998411944">
          <w:marLeft w:val="0"/>
          <w:marRight w:val="0"/>
          <w:marTop w:val="0"/>
          <w:marBottom w:val="0"/>
          <w:divBdr>
            <w:top w:val="none" w:sz="0" w:space="0" w:color="auto"/>
            <w:left w:val="none" w:sz="0" w:space="0" w:color="auto"/>
            <w:bottom w:val="none" w:sz="0" w:space="0" w:color="auto"/>
            <w:right w:val="none" w:sz="0" w:space="0" w:color="auto"/>
          </w:divBdr>
        </w:div>
        <w:div w:id="1139685414">
          <w:marLeft w:val="0"/>
          <w:marRight w:val="0"/>
          <w:marTop w:val="0"/>
          <w:marBottom w:val="0"/>
          <w:divBdr>
            <w:top w:val="none" w:sz="0" w:space="0" w:color="auto"/>
            <w:left w:val="none" w:sz="0" w:space="0" w:color="auto"/>
            <w:bottom w:val="none" w:sz="0" w:space="0" w:color="auto"/>
            <w:right w:val="none" w:sz="0" w:space="0" w:color="auto"/>
          </w:divBdr>
        </w:div>
        <w:div w:id="627393463">
          <w:marLeft w:val="0"/>
          <w:marRight w:val="0"/>
          <w:marTop w:val="0"/>
          <w:marBottom w:val="0"/>
          <w:divBdr>
            <w:top w:val="none" w:sz="0" w:space="0" w:color="auto"/>
            <w:left w:val="none" w:sz="0" w:space="0" w:color="auto"/>
            <w:bottom w:val="none" w:sz="0" w:space="0" w:color="auto"/>
            <w:right w:val="none" w:sz="0" w:space="0" w:color="auto"/>
          </w:divBdr>
        </w:div>
        <w:div w:id="1574312020">
          <w:marLeft w:val="0"/>
          <w:marRight w:val="0"/>
          <w:marTop w:val="0"/>
          <w:marBottom w:val="0"/>
          <w:divBdr>
            <w:top w:val="none" w:sz="0" w:space="0" w:color="auto"/>
            <w:left w:val="none" w:sz="0" w:space="0" w:color="auto"/>
            <w:bottom w:val="none" w:sz="0" w:space="0" w:color="auto"/>
            <w:right w:val="none" w:sz="0" w:space="0" w:color="auto"/>
          </w:divBdr>
        </w:div>
        <w:div w:id="1472669091">
          <w:marLeft w:val="0"/>
          <w:marRight w:val="0"/>
          <w:marTop w:val="0"/>
          <w:marBottom w:val="0"/>
          <w:divBdr>
            <w:top w:val="none" w:sz="0" w:space="0" w:color="auto"/>
            <w:left w:val="none" w:sz="0" w:space="0" w:color="auto"/>
            <w:bottom w:val="none" w:sz="0" w:space="0" w:color="auto"/>
            <w:right w:val="none" w:sz="0" w:space="0" w:color="auto"/>
          </w:divBdr>
        </w:div>
        <w:div w:id="1698308010">
          <w:marLeft w:val="0"/>
          <w:marRight w:val="0"/>
          <w:marTop w:val="0"/>
          <w:marBottom w:val="0"/>
          <w:divBdr>
            <w:top w:val="none" w:sz="0" w:space="0" w:color="auto"/>
            <w:left w:val="none" w:sz="0" w:space="0" w:color="auto"/>
            <w:bottom w:val="none" w:sz="0" w:space="0" w:color="auto"/>
            <w:right w:val="none" w:sz="0" w:space="0" w:color="auto"/>
          </w:divBdr>
        </w:div>
        <w:div w:id="1579100305">
          <w:marLeft w:val="0"/>
          <w:marRight w:val="0"/>
          <w:marTop w:val="0"/>
          <w:marBottom w:val="0"/>
          <w:divBdr>
            <w:top w:val="none" w:sz="0" w:space="0" w:color="auto"/>
            <w:left w:val="none" w:sz="0" w:space="0" w:color="auto"/>
            <w:bottom w:val="none" w:sz="0" w:space="0" w:color="auto"/>
            <w:right w:val="none" w:sz="0" w:space="0" w:color="auto"/>
          </w:divBdr>
        </w:div>
        <w:div w:id="1523280193">
          <w:marLeft w:val="0"/>
          <w:marRight w:val="0"/>
          <w:marTop w:val="0"/>
          <w:marBottom w:val="0"/>
          <w:divBdr>
            <w:top w:val="none" w:sz="0" w:space="0" w:color="auto"/>
            <w:left w:val="none" w:sz="0" w:space="0" w:color="auto"/>
            <w:bottom w:val="none" w:sz="0" w:space="0" w:color="auto"/>
            <w:right w:val="none" w:sz="0" w:space="0" w:color="auto"/>
          </w:divBdr>
        </w:div>
        <w:div w:id="2047218602">
          <w:marLeft w:val="0"/>
          <w:marRight w:val="0"/>
          <w:marTop w:val="0"/>
          <w:marBottom w:val="0"/>
          <w:divBdr>
            <w:top w:val="none" w:sz="0" w:space="0" w:color="auto"/>
            <w:left w:val="none" w:sz="0" w:space="0" w:color="auto"/>
            <w:bottom w:val="none" w:sz="0" w:space="0" w:color="auto"/>
            <w:right w:val="none" w:sz="0" w:space="0" w:color="auto"/>
          </w:divBdr>
        </w:div>
        <w:div w:id="1653440455">
          <w:marLeft w:val="0"/>
          <w:marRight w:val="0"/>
          <w:marTop w:val="0"/>
          <w:marBottom w:val="0"/>
          <w:divBdr>
            <w:top w:val="none" w:sz="0" w:space="0" w:color="auto"/>
            <w:left w:val="none" w:sz="0" w:space="0" w:color="auto"/>
            <w:bottom w:val="none" w:sz="0" w:space="0" w:color="auto"/>
            <w:right w:val="none" w:sz="0" w:space="0" w:color="auto"/>
          </w:divBdr>
        </w:div>
      </w:divsChild>
    </w:div>
    <w:div w:id="1196623708">
      <w:bodyDiv w:val="1"/>
      <w:marLeft w:val="0"/>
      <w:marRight w:val="0"/>
      <w:marTop w:val="0"/>
      <w:marBottom w:val="0"/>
      <w:divBdr>
        <w:top w:val="none" w:sz="0" w:space="0" w:color="auto"/>
        <w:left w:val="none" w:sz="0" w:space="0" w:color="auto"/>
        <w:bottom w:val="none" w:sz="0" w:space="0" w:color="auto"/>
        <w:right w:val="none" w:sz="0" w:space="0" w:color="auto"/>
      </w:divBdr>
    </w:div>
    <w:div w:id="1596093276">
      <w:bodyDiv w:val="1"/>
      <w:marLeft w:val="0"/>
      <w:marRight w:val="0"/>
      <w:marTop w:val="0"/>
      <w:marBottom w:val="0"/>
      <w:divBdr>
        <w:top w:val="none" w:sz="0" w:space="0" w:color="auto"/>
        <w:left w:val="none" w:sz="0" w:space="0" w:color="auto"/>
        <w:bottom w:val="none" w:sz="0" w:space="0" w:color="auto"/>
        <w:right w:val="none" w:sz="0" w:space="0" w:color="auto"/>
      </w:divBdr>
    </w:div>
    <w:div w:id="1636330551">
      <w:bodyDiv w:val="1"/>
      <w:marLeft w:val="0"/>
      <w:marRight w:val="0"/>
      <w:marTop w:val="0"/>
      <w:marBottom w:val="0"/>
      <w:divBdr>
        <w:top w:val="none" w:sz="0" w:space="0" w:color="auto"/>
        <w:left w:val="none" w:sz="0" w:space="0" w:color="auto"/>
        <w:bottom w:val="none" w:sz="0" w:space="0" w:color="auto"/>
        <w:right w:val="none" w:sz="0" w:space="0" w:color="auto"/>
      </w:divBdr>
    </w:div>
    <w:div w:id="188687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26121f-fd05-4c66-89c5-02011bf88e03" xsi:nil="true"/>
    <lcf76f155ced4ddcb4097134ff3c332f xmlns="8be63abe-2639-409a-92db-d122286fdea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8120021748FE49B2DDD4ED30D1D302" ma:contentTypeVersion="16" ma:contentTypeDescription="Create a new document." ma:contentTypeScope="" ma:versionID="f67822157387a6d2c04b5b29b28e662e">
  <xsd:schema xmlns:xsd="http://www.w3.org/2001/XMLSchema" xmlns:xs="http://www.w3.org/2001/XMLSchema" xmlns:p="http://schemas.microsoft.com/office/2006/metadata/properties" xmlns:ns2="8be63abe-2639-409a-92db-d122286fdea2" xmlns:ns3="f226121f-fd05-4c66-89c5-02011bf88e03" targetNamespace="http://schemas.microsoft.com/office/2006/metadata/properties" ma:root="true" ma:fieldsID="e734c3eba74a7bca16df12c9654b054d" ns2:_="" ns3:_="">
    <xsd:import namespace="8be63abe-2639-409a-92db-d122286fdea2"/>
    <xsd:import namespace="f226121f-fd05-4c66-89c5-02011bf88e0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63abe-2639-409a-92db-d122286fd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9d5b72-b5a6-4ed8-8811-8a8aadc40ed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26121f-fd05-4c66-89c5-02011bf88e0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04760b-3888-493f-8670-601ebd91c236}" ma:internalName="TaxCatchAll" ma:showField="CatchAllData" ma:web="f226121f-fd05-4c66-89c5-02011bf88e0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EFDD8-2A7C-4FC4-BD23-58A70D81C3E6}">
  <ds:schemaRefs>
    <ds:schemaRef ds:uri="8be63abe-2639-409a-92db-d122286fdea2"/>
    <ds:schemaRef ds:uri="http://purl.org/dc/term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f226121f-fd05-4c66-89c5-02011bf88e0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543F4F0-5BF5-489F-88BB-F1657EBE8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63abe-2639-409a-92db-d122286fdea2"/>
    <ds:schemaRef ds:uri="f226121f-fd05-4c66-89c5-02011bf88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CCB1EA-5C64-422A-AE2C-894CAA3D19F4}">
  <ds:schemaRefs>
    <ds:schemaRef ds:uri="http://schemas.microsoft.com/sharepoint/v3/contenttype/forms"/>
  </ds:schemaRefs>
</ds:datastoreItem>
</file>

<file path=customXml/itemProps4.xml><?xml version="1.0" encoding="utf-8"?>
<ds:datastoreItem xmlns:ds="http://schemas.openxmlformats.org/officeDocument/2006/customXml" ds:itemID="{D6AB1B22-0EFF-4339-86ED-B6C9D255E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Shahra Cook</cp:lastModifiedBy>
  <cp:revision>5</cp:revision>
  <cp:lastPrinted>2025-09-21T19:41:00Z</cp:lastPrinted>
  <dcterms:created xsi:type="dcterms:W3CDTF">2026-06-22T07:58:00Z</dcterms:created>
  <dcterms:modified xsi:type="dcterms:W3CDTF">2026-06-22T10:07:00Z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0x010100BD8120021748FE49B2DDD4ED30D1D302</vt:lpwstr>
  </property>
  <property fmtid="{D5CDD505-2E9C-101B-9397-08002B2CF9AE}" pid="3" name="MediaServiceImageTags">
    <vt:lpwstr/>
  </property>
</Properties>
</file>