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5296" w:type="dxa"/>
        <w:tblInd w:w="-13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000" w:firstRow="0" w:lastRow="0" w:firstColumn="0" w:lastColumn="0" w:noHBand="0" w:noVBand="0"/>
      </w:tblPr>
      <w:tblGrid>
        <w:gridCol w:w="1950"/>
        <w:gridCol w:w="4448"/>
        <w:gridCol w:w="4448"/>
        <w:gridCol w:w="4450"/>
      </w:tblGrid>
      <w:tr w:rsidR="0086708C" w:rsidRPr="005E66B2" w14:paraId="05CB7067" w14:textId="77777777" w:rsidTr="0094779B">
        <w:trPr>
          <w:trHeight w:val="379"/>
        </w:trPr>
        <w:tc>
          <w:tcPr>
            <w:tcW w:w="15296" w:type="dxa"/>
            <w:gridSpan w:val="4"/>
            <w:shd w:val="clear" w:color="auto" w:fill="D9F4CD"/>
            <w:tcMar>
              <w:top w:w="150" w:type="dxa"/>
              <w:left w:w="150" w:type="dxa"/>
              <w:bottom w:w="150" w:type="dxa"/>
              <w:right w:w="150" w:type="dxa"/>
            </w:tcMar>
          </w:tcPr>
          <w:p w14:paraId="5B2DC42A" w14:textId="77777777" w:rsidR="0086708C" w:rsidRPr="005E66B2" w:rsidRDefault="0086708C" w:rsidP="0094779B">
            <w:pPr>
              <w:spacing w:before="120" w:after="120" w:line="190" w:lineRule="auto"/>
              <w:jc w:val="center"/>
              <w:rPr>
                <w:rFonts w:asciiTheme="minorHAnsi" w:eastAsia="Canva Sans" w:hAnsiTheme="minorHAnsi" w:cstheme="minorHAnsi"/>
                <w:color w:val="000000"/>
                <w:sz w:val="40"/>
                <w:szCs w:val="40"/>
              </w:rPr>
            </w:pPr>
            <w:r w:rsidRPr="00126778">
              <w:rPr>
                <w:rFonts w:asciiTheme="minorHAnsi" w:eastAsia="Canva Sans" w:hAnsiTheme="minorHAnsi" w:cstheme="minorHAnsi"/>
                <w:noProof/>
                <w:color w:val="000000"/>
                <w:sz w:val="52"/>
                <w:lang w:eastAsia="en-GB"/>
              </w:rPr>
              <w:drawing>
                <wp:anchor distT="0" distB="0" distL="114300" distR="114300" simplePos="0" relativeHeight="251659264" behindDoc="1" locked="0" layoutInCell="1" allowOverlap="1" wp14:anchorId="36EA0113" wp14:editId="4A37F897">
                  <wp:simplePos x="0" y="0"/>
                  <wp:positionH relativeFrom="column">
                    <wp:posOffset>-46258</wp:posOffset>
                  </wp:positionH>
                  <wp:positionV relativeFrom="paragraph">
                    <wp:posOffset>49</wp:posOffset>
                  </wp:positionV>
                  <wp:extent cx="657225" cy="666750"/>
                  <wp:effectExtent l="0" t="0" r="9525" b="0"/>
                  <wp:wrapThrough wrapText="bothSides">
                    <wp:wrapPolygon edited="0">
                      <wp:start x="6887" y="0"/>
                      <wp:lineTo x="0" y="3086"/>
                      <wp:lineTo x="0" y="16046"/>
                      <wp:lineTo x="5009" y="19749"/>
                      <wp:lineTo x="6261" y="20983"/>
                      <wp:lineTo x="15026" y="20983"/>
                      <wp:lineTo x="16278" y="19749"/>
                      <wp:lineTo x="21287" y="16046"/>
                      <wp:lineTo x="21287" y="3086"/>
                      <wp:lineTo x="14400" y="0"/>
                      <wp:lineTo x="6887" y="0"/>
                    </wp:wrapPolygon>
                  </wp:wrapThrough>
                  <wp:docPr id="9" name="Picture 9" descr="\\svr\Profiles\DocumentsStaff\s.cook\Downloads\Fundraising Post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r\Profiles\DocumentsStaff\s.cook\Downloads\Fundraising Poster (1).p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919" t="21550" r="6927" b="15939"/>
                          <a:stretch/>
                        </pic:blipFill>
                        <pic:spPr bwMode="auto">
                          <a:xfrm>
                            <a:off x="0" y="0"/>
                            <a:ext cx="657225" cy="66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6778">
              <w:rPr>
                <w:rFonts w:asciiTheme="minorHAnsi" w:eastAsia="Canva Sans" w:hAnsiTheme="minorHAnsi" w:cstheme="minorHAnsi"/>
                <w:color w:val="000000"/>
                <w:sz w:val="52"/>
                <w:szCs w:val="40"/>
              </w:rPr>
              <w:t>RE</w:t>
            </w:r>
          </w:p>
        </w:tc>
      </w:tr>
      <w:tr w:rsidR="0086708C" w:rsidRPr="005920AF" w14:paraId="6C47F4FF" w14:textId="77777777" w:rsidTr="0094779B">
        <w:trPr>
          <w:trHeight w:val="526"/>
        </w:trPr>
        <w:tc>
          <w:tcPr>
            <w:tcW w:w="1950" w:type="dxa"/>
            <w:shd w:val="clear" w:color="auto" w:fill="D9F4CD"/>
            <w:tcMar>
              <w:top w:w="150" w:type="dxa"/>
              <w:left w:w="150" w:type="dxa"/>
              <w:bottom w:w="150" w:type="dxa"/>
              <w:right w:w="150" w:type="dxa"/>
            </w:tcMar>
          </w:tcPr>
          <w:p w14:paraId="68A3DD88" w14:textId="77777777" w:rsidR="0086708C" w:rsidRPr="002178B7" w:rsidRDefault="0086708C" w:rsidP="0094779B">
            <w:pPr>
              <w:spacing w:before="120" w:after="120" w:line="190" w:lineRule="auto"/>
              <w:jc w:val="center"/>
              <w:rPr>
                <w:rFonts w:asciiTheme="minorHAnsi" w:eastAsia="Canva Sans" w:hAnsiTheme="minorHAnsi" w:cstheme="minorHAnsi"/>
                <w:color w:val="000000"/>
                <w:sz w:val="30"/>
                <w:szCs w:val="30"/>
              </w:rPr>
            </w:pPr>
          </w:p>
        </w:tc>
        <w:tc>
          <w:tcPr>
            <w:tcW w:w="4448" w:type="dxa"/>
            <w:shd w:val="clear" w:color="auto" w:fill="EFFFE8"/>
            <w:tcMar>
              <w:top w:w="150" w:type="dxa"/>
              <w:left w:w="150" w:type="dxa"/>
              <w:bottom w:w="150" w:type="dxa"/>
              <w:right w:w="150" w:type="dxa"/>
            </w:tcMar>
          </w:tcPr>
          <w:p w14:paraId="71769A7F" w14:textId="77777777" w:rsidR="0086708C" w:rsidRPr="005920AF" w:rsidRDefault="0086708C" w:rsidP="0094779B">
            <w:pPr>
              <w:spacing w:before="120" w:after="120" w:line="190" w:lineRule="auto"/>
              <w:jc w:val="center"/>
              <w:rPr>
                <w:rFonts w:asciiTheme="minorHAnsi" w:eastAsia="Canva Sans" w:hAnsiTheme="minorHAnsi" w:cstheme="minorHAnsi"/>
                <w:color w:val="000000"/>
                <w:sz w:val="30"/>
                <w:szCs w:val="30"/>
              </w:rPr>
            </w:pPr>
            <w:r w:rsidRPr="005920AF">
              <w:rPr>
                <w:rFonts w:asciiTheme="minorHAnsi" w:eastAsia="Canva Sans" w:hAnsiTheme="minorHAnsi" w:cstheme="minorHAnsi"/>
                <w:color w:val="000000"/>
                <w:sz w:val="30"/>
                <w:szCs w:val="30"/>
              </w:rPr>
              <w:t>Autumn</w:t>
            </w:r>
          </w:p>
        </w:tc>
        <w:tc>
          <w:tcPr>
            <w:tcW w:w="4448" w:type="dxa"/>
            <w:shd w:val="clear" w:color="auto" w:fill="EFFFE8"/>
            <w:tcMar>
              <w:top w:w="150" w:type="dxa"/>
              <w:left w:w="150" w:type="dxa"/>
              <w:bottom w:w="150" w:type="dxa"/>
              <w:right w:w="150" w:type="dxa"/>
            </w:tcMar>
          </w:tcPr>
          <w:p w14:paraId="6E11F025" w14:textId="77777777" w:rsidR="0086708C" w:rsidRPr="005920AF" w:rsidRDefault="0086708C" w:rsidP="0094779B">
            <w:pPr>
              <w:spacing w:before="120" w:after="120" w:line="190" w:lineRule="auto"/>
              <w:jc w:val="center"/>
              <w:rPr>
                <w:rFonts w:asciiTheme="minorHAnsi" w:eastAsia="Canva Sans" w:hAnsiTheme="minorHAnsi" w:cstheme="minorHAnsi"/>
                <w:color w:val="000000"/>
                <w:sz w:val="30"/>
                <w:szCs w:val="30"/>
              </w:rPr>
            </w:pPr>
            <w:r w:rsidRPr="005920AF">
              <w:rPr>
                <w:rFonts w:asciiTheme="minorHAnsi" w:eastAsia="Canva Sans" w:hAnsiTheme="minorHAnsi" w:cstheme="minorHAnsi"/>
                <w:color w:val="000000"/>
                <w:sz w:val="30"/>
                <w:szCs w:val="30"/>
              </w:rPr>
              <w:t xml:space="preserve">Spring </w:t>
            </w:r>
          </w:p>
        </w:tc>
        <w:tc>
          <w:tcPr>
            <w:tcW w:w="4450" w:type="dxa"/>
            <w:shd w:val="clear" w:color="auto" w:fill="EFFFE8"/>
            <w:tcMar>
              <w:top w:w="150" w:type="dxa"/>
              <w:left w:w="150" w:type="dxa"/>
              <w:bottom w:w="150" w:type="dxa"/>
              <w:right w:w="150" w:type="dxa"/>
            </w:tcMar>
          </w:tcPr>
          <w:p w14:paraId="4136BEF1" w14:textId="77777777" w:rsidR="0086708C" w:rsidRPr="005920AF" w:rsidRDefault="0086708C" w:rsidP="0094779B">
            <w:pPr>
              <w:spacing w:before="120" w:after="120" w:line="190" w:lineRule="auto"/>
              <w:jc w:val="center"/>
              <w:rPr>
                <w:rFonts w:asciiTheme="minorHAnsi" w:eastAsia="Canva Sans" w:hAnsiTheme="minorHAnsi" w:cstheme="minorHAnsi"/>
                <w:color w:val="000000"/>
                <w:sz w:val="30"/>
                <w:szCs w:val="30"/>
              </w:rPr>
            </w:pPr>
            <w:r w:rsidRPr="005920AF">
              <w:rPr>
                <w:rFonts w:asciiTheme="minorHAnsi" w:eastAsia="Canva Sans" w:hAnsiTheme="minorHAnsi" w:cstheme="minorHAnsi"/>
                <w:color w:val="000000"/>
                <w:sz w:val="30"/>
                <w:szCs w:val="30"/>
              </w:rPr>
              <w:t>Summer</w:t>
            </w:r>
          </w:p>
        </w:tc>
      </w:tr>
      <w:tr w:rsidR="0086708C" w:rsidRPr="00CC5104" w14:paraId="41F765AD" w14:textId="77777777" w:rsidTr="0094779B">
        <w:trPr>
          <w:trHeight w:val="801"/>
        </w:trPr>
        <w:tc>
          <w:tcPr>
            <w:tcW w:w="1950" w:type="dxa"/>
            <w:shd w:val="clear" w:color="auto" w:fill="D9F4CD"/>
            <w:tcMar>
              <w:top w:w="150" w:type="dxa"/>
              <w:left w:w="150" w:type="dxa"/>
              <w:bottom w:w="150" w:type="dxa"/>
              <w:right w:w="150" w:type="dxa"/>
            </w:tcMar>
          </w:tcPr>
          <w:p w14:paraId="1F8EC57D" w14:textId="77777777" w:rsidR="0086708C" w:rsidRPr="002178B7" w:rsidRDefault="0086708C" w:rsidP="0094779B">
            <w:pPr>
              <w:spacing w:before="120" w:after="120" w:line="190" w:lineRule="auto"/>
              <w:jc w:val="center"/>
              <w:rPr>
                <w:rFonts w:asciiTheme="minorHAnsi" w:hAnsiTheme="minorHAnsi" w:cstheme="minorHAnsi"/>
              </w:rPr>
            </w:pPr>
            <w:r w:rsidRPr="002178B7">
              <w:rPr>
                <w:rFonts w:asciiTheme="minorHAnsi" w:eastAsia="Canva Sans" w:hAnsiTheme="minorHAnsi" w:cstheme="minorHAnsi"/>
                <w:color w:val="000000"/>
                <w:sz w:val="30"/>
                <w:szCs w:val="30"/>
              </w:rPr>
              <w:t xml:space="preserve">Reception </w:t>
            </w:r>
          </w:p>
        </w:tc>
        <w:tc>
          <w:tcPr>
            <w:tcW w:w="4448" w:type="dxa"/>
            <w:shd w:val="clear" w:color="auto" w:fill="EFFFE8"/>
            <w:tcMar>
              <w:top w:w="150" w:type="dxa"/>
              <w:left w:w="150" w:type="dxa"/>
              <w:bottom w:w="150" w:type="dxa"/>
              <w:right w:w="150" w:type="dxa"/>
            </w:tcMar>
          </w:tcPr>
          <w:p w14:paraId="433B00C9"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Creation and Covenant </w:t>
            </w:r>
          </w:p>
          <w:p w14:paraId="4999F796" w14:textId="2DE97714" w:rsidR="0086708C" w:rsidRPr="00CC5104" w:rsidRDefault="00600FC4" w:rsidP="0094779B">
            <w:pPr>
              <w:spacing w:before="120" w:after="120" w:line="190" w:lineRule="auto"/>
              <w:jc w:val="center"/>
              <w:rPr>
                <w:rFonts w:asciiTheme="minorHAnsi" w:hAnsiTheme="minorHAnsi" w:cstheme="minorHAnsi"/>
                <w:bCs/>
              </w:rPr>
            </w:pPr>
            <w:r>
              <w:rPr>
                <w:rFonts w:asciiTheme="minorHAnsi" w:hAnsiTheme="minorHAnsi" w:cstheme="minorHAnsi"/>
                <w:bCs/>
              </w:rPr>
              <w:t>Our Wonderful Earth, God Made Me, God Loves Everyone, The Sign of the Cross, God’s World is Good, Looking After God’s World</w:t>
            </w:r>
          </w:p>
          <w:p w14:paraId="32BC03CB"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Prophecy and Promise</w:t>
            </w:r>
          </w:p>
          <w:p w14:paraId="71EA5577" w14:textId="578D8E83" w:rsidR="0086708C" w:rsidRPr="00CC5104" w:rsidRDefault="00600FC4" w:rsidP="0094779B">
            <w:pPr>
              <w:spacing w:before="120" w:after="120" w:line="190" w:lineRule="auto"/>
              <w:jc w:val="center"/>
              <w:rPr>
                <w:rFonts w:asciiTheme="minorHAnsi" w:hAnsiTheme="minorHAnsi" w:cstheme="minorHAnsi"/>
                <w:bCs/>
              </w:rPr>
            </w:pPr>
            <w:r>
              <w:rPr>
                <w:rFonts w:asciiTheme="minorHAnsi" w:hAnsiTheme="minorHAnsi" w:cstheme="minorHAnsi"/>
                <w:bCs/>
              </w:rPr>
              <w:t xml:space="preserve">Mary is Chosen, Getting Ready for Christmas, </w:t>
            </w:r>
            <w:proofErr w:type="gramStart"/>
            <w:r>
              <w:rPr>
                <w:rFonts w:asciiTheme="minorHAnsi" w:hAnsiTheme="minorHAnsi" w:cstheme="minorHAnsi"/>
                <w:bCs/>
              </w:rPr>
              <w:t>Travelling</w:t>
            </w:r>
            <w:proofErr w:type="gramEnd"/>
            <w:r>
              <w:rPr>
                <w:rFonts w:asciiTheme="minorHAnsi" w:hAnsiTheme="minorHAnsi" w:cstheme="minorHAnsi"/>
                <w:bCs/>
              </w:rPr>
              <w:t xml:space="preserve"> to Bethlehem, </w:t>
            </w:r>
            <w:proofErr w:type="gramStart"/>
            <w:r>
              <w:rPr>
                <w:rFonts w:asciiTheme="minorHAnsi" w:hAnsiTheme="minorHAnsi" w:cstheme="minorHAnsi"/>
                <w:bCs/>
              </w:rPr>
              <w:t>Born</w:t>
            </w:r>
            <w:proofErr w:type="gramEnd"/>
            <w:r>
              <w:rPr>
                <w:rFonts w:asciiTheme="minorHAnsi" w:hAnsiTheme="minorHAnsi" w:cstheme="minorHAnsi"/>
                <w:bCs/>
              </w:rPr>
              <w:t xml:space="preserve"> in a Stable, The Shepherds Visit Jesus, Jesus Came for the Whole World</w:t>
            </w:r>
          </w:p>
        </w:tc>
        <w:tc>
          <w:tcPr>
            <w:tcW w:w="4448" w:type="dxa"/>
            <w:shd w:val="clear" w:color="auto" w:fill="EFFFE8"/>
            <w:tcMar>
              <w:top w:w="150" w:type="dxa"/>
              <w:left w:w="150" w:type="dxa"/>
              <w:bottom w:w="150" w:type="dxa"/>
              <w:right w:w="150" w:type="dxa"/>
            </w:tcMar>
          </w:tcPr>
          <w:p w14:paraId="45DDA473"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Galilee to Jerusalem </w:t>
            </w:r>
          </w:p>
          <w:p w14:paraId="62FAB11B" w14:textId="11A06449" w:rsidR="0086708C" w:rsidRPr="00CC5104" w:rsidRDefault="00600FC4" w:rsidP="0094779B">
            <w:pPr>
              <w:spacing w:before="120" w:after="120" w:line="190" w:lineRule="auto"/>
              <w:jc w:val="center"/>
              <w:rPr>
                <w:rFonts w:asciiTheme="minorHAnsi" w:hAnsiTheme="minorHAnsi" w:cstheme="minorHAnsi"/>
                <w:bCs/>
              </w:rPr>
            </w:pPr>
            <w:r>
              <w:rPr>
                <w:rFonts w:asciiTheme="minorHAnsi" w:hAnsiTheme="minorHAnsi" w:cstheme="minorHAnsi"/>
                <w:bCs/>
              </w:rPr>
              <w:t>Celebrating Jesus’ Brith, The Wise Men Visit Jesus, Jesus Welcomes the Little Children, Jesus Came for Everyone, Feeding the Five Thousand, Caring for the Poor and Vulnerable</w:t>
            </w:r>
          </w:p>
          <w:p w14:paraId="46695723"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From Desert to Garden</w:t>
            </w:r>
          </w:p>
          <w:p w14:paraId="5240BCFE" w14:textId="20524C90" w:rsidR="0086708C" w:rsidRPr="00CC5104" w:rsidRDefault="00600FC4" w:rsidP="0094779B">
            <w:pPr>
              <w:spacing w:before="120" w:after="120" w:line="190" w:lineRule="auto"/>
              <w:jc w:val="center"/>
              <w:rPr>
                <w:rFonts w:asciiTheme="minorHAnsi" w:hAnsiTheme="minorHAnsi" w:cstheme="minorHAnsi"/>
                <w:bCs/>
              </w:rPr>
            </w:pPr>
            <w:r>
              <w:rPr>
                <w:rFonts w:asciiTheme="minorHAnsi" w:hAnsiTheme="minorHAnsi" w:cstheme="minorHAnsi"/>
                <w:bCs/>
              </w:rPr>
              <w:t>What is Lent, Lent A Time for Caring, Lent Around the World, Holy Week, Easter Sunday, Love for God, Love for Everyone</w:t>
            </w:r>
          </w:p>
        </w:tc>
        <w:tc>
          <w:tcPr>
            <w:tcW w:w="4450" w:type="dxa"/>
            <w:shd w:val="clear" w:color="auto" w:fill="EFFFE8"/>
            <w:tcMar>
              <w:top w:w="150" w:type="dxa"/>
              <w:left w:w="150" w:type="dxa"/>
              <w:bottom w:w="150" w:type="dxa"/>
              <w:right w:w="150" w:type="dxa"/>
            </w:tcMar>
          </w:tcPr>
          <w:p w14:paraId="189F4FF7"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To the Ends of the Earth </w:t>
            </w:r>
          </w:p>
          <w:p w14:paraId="479A442B" w14:textId="5DE58AA0" w:rsidR="00600FC4" w:rsidRPr="00832E13" w:rsidRDefault="00832E13" w:rsidP="0094779B">
            <w:pPr>
              <w:spacing w:before="120" w:after="120" w:line="190" w:lineRule="auto"/>
              <w:jc w:val="center"/>
              <w:rPr>
                <w:rFonts w:asciiTheme="minorHAnsi" w:hAnsiTheme="minorHAnsi" w:cstheme="minorHAnsi"/>
                <w:bCs/>
              </w:rPr>
            </w:pPr>
            <w:r w:rsidRPr="00832E13">
              <w:rPr>
                <w:rFonts w:asciiTheme="minorHAnsi" w:hAnsiTheme="minorHAnsi" w:cstheme="minorHAnsi"/>
                <w:bCs/>
              </w:rPr>
              <w:t xml:space="preserve">Back to the Father, A Special Friend, </w:t>
            </w:r>
            <w:proofErr w:type="gramStart"/>
            <w:r w:rsidRPr="00832E13">
              <w:rPr>
                <w:rFonts w:asciiTheme="minorHAnsi" w:hAnsiTheme="minorHAnsi" w:cstheme="minorHAnsi"/>
                <w:bCs/>
              </w:rPr>
              <w:t>What</w:t>
            </w:r>
            <w:proofErr w:type="gramEnd"/>
            <w:r w:rsidRPr="00832E13">
              <w:rPr>
                <w:rFonts w:asciiTheme="minorHAnsi" w:hAnsiTheme="minorHAnsi" w:cstheme="minorHAnsi"/>
                <w:bCs/>
              </w:rPr>
              <w:t xml:space="preserve"> is Pentecost, Celebrating Pentecost, The First Christians, We Are God’s Children</w:t>
            </w:r>
          </w:p>
          <w:p w14:paraId="435126EC"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Dialogue and Encounter</w:t>
            </w:r>
          </w:p>
          <w:p w14:paraId="1B4F0820" w14:textId="65888BF8" w:rsidR="0086708C" w:rsidRPr="00CC5104" w:rsidRDefault="00600FC4" w:rsidP="0094779B">
            <w:pPr>
              <w:spacing w:before="120" w:after="120" w:line="190" w:lineRule="auto"/>
              <w:jc w:val="center"/>
              <w:rPr>
                <w:rFonts w:asciiTheme="minorHAnsi" w:hAnsiTheme="minorHAnsi" w:cstheme="minorHAnsi"/>
                <w:bCs/>
              </w:rPr>
            </w:pPr>
            <w:r>
              <w:rPr>
                <w:rFonts w:asciiTheme="minorHAnsi" w:hAnsiTheme="minorHAnsi" w:cstheme="minorHAnsi"/>
                <w:bCs/>
              </w:rPr>
              <w:t>Friends of Jesus, Sharing Our Faith, Seeing Jesus Through Many Eyes</w:t>
            </w:r>
          </w:p>
        </w:tc>
      </w:tr>
      <w:tr w:rsidR="0086708C" w:rsidRPr="002178B7" w14:paraId="7D216071" w14:textId="77777777" w:rsidTr="0094779B">
        <w:trPr>
          <w:trHeight w:val="821"/>
        </w:trPr>
        <w:tc>
          <w:tcPr>
            <w:tcW w:w="1950" w:type="dxa"/>
            <w:shd w:val="clear" w:color="auto" w:fill="D9F4CD"/>
            <w:tcMar>
              <w:top w:w="150" w:type="dxa"/>
              <w:left w:w="150" w:type="dxa"/>
              <w:bottom w:w="150" w:type="dxa"/>
              <w:right w:w="150" w:type="dxa"/>
            </w:tcMar>
          </w:tcPr>
          <w:p w14:paraId="4B048493" w14:textId="77777777" w:rsidR="0086708C" w:rsidRPr="002178B7" w:rsidRDefault="0086708C" w:rsidP="0094779B">
            <w:pPr>
              <w:spacing w:before="120" w:after="120" w:line="190" w:lineRule="auto"/>
              <w:jc w:val="center"/>
              <w:rPr>
                <w:rFonts w:asciiTheme="minorHAnsi" w:hAnsiTheme="minorHAnsi" w:cstheme="minorHAnsi"/>
              </w:rPr>
            </w:pPr>
            <w:r w:rsidRPr="002178B7">
              <w:rPr>
                <w:rFonts w:asciiTheme="minorHAnsi" w:eastAsia="Canva Sans" w:hAnsiTheme="minorHAnsi" w:cstheme="minorHAnsi"/>
                <w:color w:val="000000"/>
                <w:sz w:val="30"/>
                <w:szCs w:val="30"/>
              </w:rPr>
              <w:t xml:space="preserve">Year 1 </w:t>
            </w:r>
          </w:p>
        </w:tc>
        <w:tc>
          <w:tcPr>
            <w:tcW w:w="4448" w:type="dxa"/>
            <w:tcMar>
              <w:top w:w="150" w:type="dxa"/>
              <w:left w:w="150" w:type="dxa"/>
              <w:bottom w:w="150" w:type="dxa"/>
              <w:right w:w="150" w:type="dxa"/>
            </w:tcMar>
          </w:tcPr>
          <w:p w14:paraId="075ED65E"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Creation and Covenant </w:t>
            </w:r>
          </w:p>
          <w:p w14:paraId="5C529B41" w14:textId="1719572E" w:rsidR="0086708C" w:rsidRPr="009F0324" w:rsidRDefault="00600FC4" w:rsidP="0094779B">
            <w:pPr>
              <w:spacing w:before="120" w:after="120" w:line="190" w:lineRule="auto"/>
              <w:jc w:val="center"/>
              <w:rPr>
                <w:rFonts w:asciiTheme="minorHAnsi" w:hAnsiTheme="minorHAnsi" w:cstheme="minorHAnsi"/>
              </w:rPr>
            </w:pPr>
            <w:r>
              <w:rPr>
                <w:rFonts w:asciiTheme="minorHAnsi" w:hAnsiTheme="minorHAnsi" w:cstheme="minorHAnsi"/>
              </w:rPr>
              <w:t>The Creation Story, Creation in Genesis, God the Father, Nicene Creed, Beauty of Creation, Laudato Si’</w:t>
            </w:r>
          </w:p>
          <w:p w14:paraId="681AF4E9"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Prophecy and Promise </w:t>
            </w:r>
          </w:p>
          <w:p w14:paraId="6D3288DA" w14:textId="6639CF15" w:rsidR="0086708C" w:rsidRPr="002178B7" w:rsidRDefault="00600FC4" w:rsidP="0094779B">
            <w:pPr>
              <w:spacing w:before="120" w:after="120" w:line="190" w:lineRule="auto"/>
              <w:jc w:val="center"/>
              <w:rPr>
                <w:rFonts w:asciiTheme="minorHAnsi" w:hAnsiTheme="minorHAnsi" w:cstheme="minorHAnsi"/>
              </w:rPr>
            </w:pPr>
            <w:r>
              <w:rPr>
                <w:rFonts w:asciiTheme="minorHAnsi" w:hAnsiTheme="minorHAnsi" w:cstheme="minorHAnsi"/>
              </w:rPr>
              <w:t>The Bible is a Special Book, God’s Love, The Annunciation, The Hail Mary, The Visitation, The Birth of Jesus, The Visit of the Shepherds, God’s Messengers, The Gloria, The Nativity, Celebrating the Birthday of Jesus</w:t>
            </w:r>
          </w:p>
        </w:tc>
        <w:tc>
          <w:tcPr>
            <w:tcW w:w="4448" w:type="dxa"/>
            <w:tcMar>
              <w:top w:w="150" w:type="dxa"/>
              <w:left w:w="150" w:type="dxa"/>
              <w:bottom w:w="150" w:type="dxa"/>
              <w:right w:w="150" w:type="dxa"/>
            </w:tcMar>
          </w:tcPr>
          <w:p w14:paraId="46B8F6DA" w14:textId="530263A4"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Galilee to Jerusalem </w:t>
            </w:r>
          </w:p>
          <w:p w14:paraId="79669577" w14:textId="5479020C" w:rsidR="00600FC4" w:rsidRPr="00501C68" w:rsidRDefault="00501C68" w:rsidP="0094779B">
            <w:pPr>
              <w:spacing w:before="120" w:after="120" w:line="190" w:lineRule="auto"/>
              <w:jc w:val="center"/>
              <w:rPr>
                <w:rFonts w:asciiTheme="minorHAnsi" w:hAnsiTheme="minorHAnsi" w:cstheme="minorHAnsi"/>
                <w:bCs/>
              </w:rPr>
            </w:pPr>
            <w:r>
              <w:rPr>
                <w:rFonts w:asciiTheme="minorHAnsi" w:hAnsiTheme="minorHAnsi" w:cstheme="minorHAnsi"/>
                <w:bCs/>
              </w:rPr>
              <w:t>Epiphany, Simeon and Anna, Light of the World, Candlemas, Jesus in the Temple, Jesus’ Mission, Share the Good News, Zacchaeus, Jesus Calls the Disciples, Care for Others, St Luke’s Gospel</w:t>
            </w:r>
          </w:p>
          <w:p w14:paraId="58CB3D5B"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From Desert to Garden </w:t>
            </w:r>
          </w:p>
          <w:p w14:paraId="7228F8A5" w14:textId="77777777" w:rsidR="00600FC4" w:rsidRPr="00EF59C8" w:rsidRDefault="00600FC4" w:rsidP="00600FC4">
            <w:pPr>
              <w:spacing w:before="120" w:after="120" w:line="190" w:lineRule="auto"/>
              <w:jc w:val="center"/>
              <w:rPr>
                <w:rFonts w:asciiTheme="minorHAnsi" w:hAnsiTheme="minorHAnsi" w:cstheme="minorHAnsi"/>
              </w:rPr>
            </w:pPr>
            <w:r>
              <w:rPr>
                <w:rFonts w:asciiTheme="minorHAnsi" w:hAnsiTheme="minorHAnsi" w:cstheme="minorHAnsi"/>
              </w:rPr>
              <w:t>Jesus in the Desert, Ash Wednesday, Lent, CAFOD Fast Day, Jesus Enters Jerusalem, Jesus in the Temple, The Last Supper, Crucifixion</w:t>
            </w:r>
          </w:p>
          <w:p w14:paraId="07FDC320" w14:textId="0F1D4D3E" w:rsidR="0086708C" w:rsidRPr="002178B7" w:rsidRDefault="0086708C" w:rsidP="0094779B">
            <w:pPr>
              <w:spacing w:before="120" w:after="120" w:line="190" w:lineRule="auto"/>
              <w:jc w:val="center"/>
              <w:rPr>
                <w:rFonts w:asciiTheme="minorHAnsi" w:hAnsiTheme="minorHAnsi" w:cstheme="minorHAnsi"/>
              </w:rPr>
            </w:pPr>
          </w:p>
        </w:tc>
        <w:tc>
          <w:tcPr>
            <w:tcW w:w="4450" w:type="dxa"/>
            <w:tcMar>
              <w:top w:w="150" w:type="dxa"/>
              <w:left w:w="150" w:type="dxa"/>
              <w:bottom w:w="150" w:type="dxa"/>
              <w:right w:w="150" w:type="dxa"/>
            </w:tcMar>
          </w:tcPr>
          <w:p w14:paraId="2D3347CA"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To the Ends of the Earth </w:t>
            </w:r>
          </w:p>
          <w:p w14:paraId="2355EDD2" w14:textId="75B85214" w:rsidR="0086708C" w:rsidRPr="00EF59C8" w:rsidRDefault="00600FC4" w:rsidP="0094779B">
            <w:pPr>
              <w:spacing w:before="120" w:after="120" w:line="190" w:lineRule="auto"/>
              <w:jc w:val="center"/>
              <w:rPr>
                <w:rFonts w:asciiTheme="minorHAnsi" w:hAnsiTheme="minorHAnsi" w:cstheme="minorHAnsi"/>
              </w:rPr>
            </w:pPr>
            <w:r>
              <w:rPr>
                <w:rFonts w:asciiTheme="minorHAnsi" w:hAnsiTheme="minorHAnsi" w:cstheme="minorHAnsi"/>
              </w:rPr>
              <w:t>Story of Jesus, Road to Emmaus, Promise of the Holy Spirit, Pentecost, Church’s Mission, The Holy Spirit, Prayer</w:t>
            </w:r>
          </w:p>
          <w:p w14:paraId="3291582C"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Dialogue and Encounter </w:t>
            </w:r>
          </w:p>
          <w:p w14:paraId="0CF06362" w14:textId="10180D06" w:rsidR="0086708C" w:rsidRPr="002178B7" w:rsidRDefault="00600FC4" w:rsidP="0094779B">
            <w:pPr>
              <w:spacing w:before="120" w:after="120" w:line="190" w:lineRule="auto"/>
              <w:jc w:val="center"/>
              <w:rPr>
                <w:rFonts w:asciiTheme="minorHAnsi" w:hAnsiTheme="minorHAnsi" w:cstheme="minorHAnsi"/>
              </w:rPr>
            </w:pPr>
            <w:r>
              <w:rPr>
                <w:rFonts w:asciiTheme="minorHAnsi" w:hAnsiTheme="minorHAnsi" w:cstheme="minorHAnsi"/>
              </w:rPr>
              <w:t>Christian Symbold, My Parish Church, My Parish Community, Global Christianity, Christian Art</w:t>
            </w:r>
          </w:p>
        </w:tc>
      </w:tr>
      <w:tr w:rsidR="0086708C" w:rsidRPr="002178B7" w14:paraId="25814587" w14:textId="77777777" w:rsidTr="0094779B">
        <w:trPr>
          <w:trHeight w:val="821"/>
        </w:trPr>
        <w:tc>
          <w:tcPr>
            <w:tcW w:w="1950" w:type="dxa"/>
            <w:shd w:val="clear" w:color="auto" w:fill="D9F4CD"/>
            <w:tcMar>
              <w:top w:w="150" w:type="dxa"/>
              <w:left w:w="150" w:type="dxa"/>
              <w:bottom w:w="150" w:type="dxa"/>
              <w:right w:w="150" w:type="dxa"/>
            </w:tcMar>
          </w:tcPr>
          <w:p w14:paraId="047DD7F3" w14:textId="77777777" w:rsidR="0086708C" w:rsidRPr="002178B7" w:rsidRDefault="0086708C" w:rsidP="0094779B">
            <w:pPr>
              <w:spacing w:before="120" w:after="120" w:line="190" w:lineRule="auto"/>
              <w:jc w:val="center"/>
              <w:rPr>
                <w:rFonts w:asciiTheme="minorHAnsi" w:hAnsiTheme="minorHAnsi" w:cstheme="minorHAnsi"/>
              </w:rPr>
            </w:pPr>
            <w:r w:rsidRPr="00480544">
              <w:rPr>
                <w:rFonts w:asciiTheme="minorHAnsi" w:eastAsia="Canva Sans" w:hAnsiTheme="minorHAnsi" w:cstheme="minorHAnsi"/>
                <w:color w:val="000000"/>
                <w:sz w:val="30"/>
                <w:szCs w:val="30"/>
              </w:rPr>
              <w:t>Year 2</w:t>
            </w:r>
            <w:r w:rsidRPr="002178B7">
              <w:rPr>
                <w:rFonts w:asciiTheme="minorHAnsi" w:eastAsia="Canva Sans" w:hAnsiTheme="minorHAnsi" w:cstheme="minorHAnsi"/>
                <w:color w:val="000000"/>
                <w:sz w:val="30"/>
                <w:szCs w:val="30"/>
              </w:rPr>
              <w:t xml:space="preserve"> </w:t>
            </w:r>
          </w:p>
        </w:tc>
        <w:tc>
          <w:tcPr>
            <w:tcW w:w="4448" w:type="dxa"/>
            <w:shd w:val="clear" w:color="auto" w:fill="EFFFE8"/>
            <w:tcMar>
              <w:top w:w="150" w:type="dxa"/>
              <w:left w:w="150" w:type="dxa"/>
              <w:bottom w:w="150" w:type="dxa"/>
              <w:right w:w="150" w:type="dxa"/>
            </w:tcMar>
          </w:tcPr>
          <w:p w14:paraId="6AD2335B"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Creation and Covenant </w:t>
            </w:r>
          </w:p>
          <w:p w14:paraId="1D091F19" w14:textId="59B6CAF1" w:rsidR="0086708C" w:rsidRPr="00EF59C8" w:rsidRDefault="0086708C" w:rsidP="0094779B">
            <w:pPr>
              <w:spacing w:before="120" w:after="120" w:line="190" w:lineRule="auto"/>
              <w:jc w:val="center"/>
              <w:rPr>
                <w:rFonts w:asciiTheme="minorHAnsi" w:hAnsiTheme="minorHAnsi" w:cstheme="minorHAnsi"/>
              </w:rPr>
            </w:pPr>
            <w:r>
              <w:rPr>
                <w:rFonts w:asciiTheme="minorHAnsi" w:hAnsiTheme="minorHAnsi" w:cstheme="minorHAnsi"/>
              </w:rPr>
              <w:t xml:space="preserve">The Bible, </w:t>
            </w:r>
            <w:r w:rsidR="00631F16">
              <w:rPr>
                <w:rFonts w:asciiTheme="minorHAnsi" w:hAnsiTheme="minorHAnsi" w:cstheme="minorHAnsi"/>
              </w:rPr>
              <w:t xml:space="preserve">Noah’s Ark, Sin and Hope, God’s </w:t>
            </w:r>
            <w:r w:rsidR="00480544">
              <w:rPr>
                <w:rFonts w:asciiTheme="minorHAnsi" w:hAnsiTheme="minorHAnsi" w:cstheme="minorHAnsi"/>
              </w:rPr>
              <w:t>Covenant</w:t>
            </w:r>
            <w:r w:rsidR="00631F16">
              <w:rPr>
                <w:rFonts w:asciiTheme="minorHAnsi" w:hAnsiTheme="minorHAnsi" w:cstheme="minorHAnsi"/>
              </w:rPr>
              <w:t>, Wo</w:t>
            </w:r>
            <w:r w:rsidR="00480544">
              <w:rPr>
                <w:rFonts w:asciiTheme="minorHAnsi" w:hAnsiTheme="minorHAnsi" w:cstheme="minorHAnsi"/>
              </w:rPr>
              <w:t xml:space="preserve">nder, Stewards and </w:t>
            </w:r>
            <w:r w:rsidR="00480544">
              <w:rPr>
                <w:rFonts w:asciiTheme="minorHAnsi" w:hAnsiTheme="minorHAnsi" w:cstheme="minorHAnsi"/>
              </w:rPr>
              <w:lastRenderedPageBreak/>
              <w:t>Caring for Creation, God’s Gift, Baptism, First Sacrament</w:t>
            </w:r>
          </w:p>
          <w:p w14:paraId="01FAD16F"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Prophecy and Promise</w:t>
            </w:r>
          </w:p>
          <w:p w14:paraId="0E415084" w14:textId="0A5215BB" w:rsidR="0086708C" w:rsidRPr="002178B7" w:rsidRDefault="00480544" w:rsidP="0094779B">
            <w:pPr>
              <w:spacing w:before="120" w:after="120" w:line="190" w:lineRule="auto"/>
              <w:jc w:val="center"/>
              <w:rPr>
                <w:rFonts w:asciiTheme="minorHAnsi" w:hAnsiTheme="minorHAnsi" w:cstheme="minorHAnsi"/>
              </w:rPr>
            </w:pPr>
            <w:proofErr w:type="gramStart"/>
            <w:r>
              <w:rPr>
                <w:rFonts w:asciiTheme="minorHAnsi" w:hAnsiTheme="minorHAnsi" w:cstheme="minorHAnsi"/>
              </w:rPr>
              <w:t>Prophets ,</w:t>
            </w:r>
            <w:proofErr w:type="gramEnd"/>
            <w:r>
              <w:rPr>
                <w:rFonts w:asciiTheme="minorHAnsi" w:hAnsiTheme="minorHAnsi" w:cstheme="minorHAnsi"/>
              </w:rPr>
              <w:t xml:space="preserve"> Isaiah, Zechariah, John the Baptist, The Annunciation, Mary, Advent, Jesus’ Birth, Justice in Our World, Carol Services, Las Posadas</w:t>
            </w:r>
          </w:p>
        </w:tc>
        <w:tc>
          <w:tcPr>
            <w:tcW w:w="4448" w:type="dxa"/>
            <w:shd w:val="clear" w:color="auto" w:fill="EFFFE8"/>
            <w:tcMar>
              <w:top w:w="150" w:type="dxa"/>
              <w:left w:w="150" w:type="dxa"/>
              <w:bottom w:w="150" w:type="dxa"/>
              <w:right w:w="150" w:type="dxa"/>
            </w:tcMar>
          </w:tcPr>
          <w:p w14:paraId="7ABA8C7A"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lastRenderedPageBreak/>
              <w:t xml:space="preserve">Galilee to Jerusalem </w:t>
            </w:r>
          </w:p>
          <w:p w14:paraId="61AC21D3" w14:textId="278DA47C" w:rsidR="0086708C" w:rsidRPr="00EF59C8" w:rsidRDefault="0086708C" w:rsidP="0094779B">
            <w:pPr>
              <w:spacing w:before="120" w:after="120" w:line="190" w:lineRule="auto"/>
              <w:jc w:val="center"/>
              <w:rPr>
                <w:rFonts w:asciiTheme="minorHAnsi" w:hAnsiTheme="minorHAnsi" w:cstheme="minorHAnsi"/>
              </w:rPr>
            </w:pPr>
            <w:r>
              <w:rPr>
                <w:rFonts w:asciiTheme="minorHAnsi" w:hAnsiTheme="minorHAnsi" w:cstheme="minorHAnsi"/>
              </w:rPr>
              <w:t xml:space="preserve">John the Baptist, </w:t>
            </w:r>
            <w:r w:rsidR="00480544">
              <w:rPr>
                <w:rFonts w:asciiTheme="minorHAnsi" w:hAnsiTheme="minorHAnsi" w:cstheme="minorHAnsi"/>
              </w:rPr>
              <w:t xml:space="preserve">Baptism of Jesus, Repentance, Reflection, Jesus in the </w:t>
            </w:r>
            <w:r w:rsidR="00480544">
              <w:rPr>
                <w:rFonts w:asciiTheme="minorHAnsi" w:hAnsiTheme="minorHAnsi" w:cstheme="minorHAnsi"/>
              </w:rPr>
              <w:lastRenderedPageBreak/>
              <w:t>Desert, Parable of the Lost Sheep, Cure of a Paralytic, Calming of the Storm</w:t>
            </w:r>
          </w:p>
          <w:p w14:paraId="239A7F16"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From Desert to Garden</w:t>
            </w:r>
          </w:p>
          <w:p w14:paraId="790A23E3" w14:textId="7F5AB5D0" w:rsidR="0086708C" w:rsidRPr="002178B7" w:rsidRDefault="00480544" w:rsidP="0094779B">
            <w:pPr>
              <w:spacing w:before="120" w:after="120" w:line="190" w:lineRule="auto"/>
              <w:jc w:val="center"/>
              <w:rPr>
                <w:rFonts w:asciiTheme="minorHAnsi" w:hAnsiTheme="minorHAnsi" w:cstheme="minorHAnsi"/>
              </w:rPr>
            </w:pPr>
            <w:r>
              <w:rPr>
                <w:rFonts w:asciiTheme="minorHAnsi" w:hAnsiTheme="minorHAnsi" w:cstheme="minorHAnsi"/>
              </w:rPr>
              <w:t>Holy week, Jesus’ Words on the Cross, Jesus on Forgiveness, Sacrament of Reconciliation, Effect of the Sacrament, Forgiveness in our School, Lent, Easter Vigil Mass</w:t>
            </w:r>
          </w:p>
        </w:tc>
        <w:tc>
          <w:tcPr>
            <w:tcW w:w="4450" w:type="dxa"/>
            <w:shd w:val="clear" w:color="auto" w:fill="EFFFE8"/>
            <w:tcMar>
              <w:top w:w="150" w:type="dxa"/>
              <w:left w:w="150" w:type="dxa"/>
              <w:bottom w:w="150" w:type="dxa"/>
              <w:right w:w="150" w:type="dxa"/>
            </w:tcMar>
          </w:tcPr>
          <w:p w14:paraId="150FC4D0"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lastRenderedPageBreak/>
              <w:t xml:space="preserve">To the Ends of the Earth </w:t>
            </w:r>
          </w:p>
          <w:p w14:paraId="18FE1118" w14:textId="2190B337" w:rsidR="0086708C" w:rsidRPr="00EF59C8" w:rsidRDefault="00480544" w:rsidP="0094779B">
            <w:pPr>
              <w:spacing w:before="120" w:after="120" w:line="190" w:lineRule="auto"/>
              <w:jc w:val="center"/>
              <w:rPr>
                <w:rFonts w:asciiTheme="minorHAnsi" w:hAnsiTheme="minorHAnsi" w:cstheme="minorHAnsi"/>
              </w:rPr>
            </w:pPr>
            <w:r>
              <w:rPr>
                <w:rFonts w:asciiTheme="minorHAnsi" w:hAnsiTheme="minorHAnsi" w:cstheme="minorHAnsi"/>
              </w:rPr>
              <w:t xml:space="preserve">The Ascension, Pentecost, The Acts of the Apostles, St Paul, The Holy Spirit, The </w:t>
            </w:r>
            <w:r>
              <w:rPr>
                <w:rFonts w:asciiTheme="minorHAnsi" w:hAnsiTheme="minorHAnsi" w:cstheme="minorHAnsi"/>
              </w:rPr>
              <w:lastRenderedPageBreak/>
              <w:t>Fruits of the Spirit, An Open Heart, Saint Carlo Acutis, Symbols of The Holy Spirit, The Holy Spirit in my Life, St Catherine of Siena</w:t>
            </w:r>
          </w:p>
          <w:p w14:paraId="65E27BAA"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Dialogue and Encounter</w:t>
            </w:r>
          </w:p>
          <w:p w14:paraId="3CAF2092" w14:textId="4689B38A" w:rsidR="0086708C" w:rsidRPr="002178B7" w:rsidRDefault="00480544" w:rsidP="0094779B">
            <w:pPr>
              <w:spacing w:before="120" w:after="120" w:line="190" w:lineRule="auto"/>
              <w:jc w:val="center"/>
              <w:rPr>
                <w:rFonts w:asciiTheme="minorHAnsi" w:hAnsiTheme="minorHAnsi" w:cstheme="minorHAnsi"/>
              </w:rPr>
            </w:pPr>
            <w:r>
              <w:rPr>
                <w:rFonts w:asciiTheme="minorHAnsi" w:hAnsiTheme="minorHAnsi" w:cstheme="minorHAnsi"/>
              </w:rPr>
              <w:t xml:space="preserve">The Good Samaritan, Fratelli Tutti, </w:t>
            </w:r>
            <w:proofErr w:type="gramStart"/>
            <w:r>
              <w:rPr>
                <w:rFonts w:asciiTheme="minorHAnsi" w:hAnsiTheme="minorHAnsi" w:cstheme="minorHAnsi"/>
              </w:rPr>
              <w:t>Who</w:t>
            </w:r>
            <w:proofErr w:type="gramEnd"/>
            <w:r>
              <w:rPr>
                <w:rFonts w:asciiTheme="minorHAnsi" w:hAnsiTheme="minorHAnsi" w:cstheme="minorHAnsi"/>
              </w:rPr>
              <w:t xml:space="preserve"> is My Neighbou</w:t>
            </w:r>
            <w:r w:rsidR="00501C68">
              <w:rPr>
                <w:rFonts w:asciiTheme="minorHAnsi" w:hAnsiTheme="minorHAnsi" w:cstheme="minorHAnsi"/>
              </w:rPr>
              <w:t>r</w:t>
            </w:r>
            <w:r>
              <w:rPr>
                <w:rFonts w:asciiTheme="minorHAnsi" w:hAnsiTheme="minorHAnsi" w:cstheme="minorHAnsi"/>
              </w:rPr>
              <w:t>, Being a Good Neighbour</w:t>
            </w:r>
          </w:p>
        </w:tc>
      </w:tr>
      <w:tr w:rsidR="0086708C" w:rsidRPr="002178B7" w14:paraId="7DDF1E30" w14:textId="77777777" w:rsidTr="0094779B">
        <w:trPr>
          <w:trHeight w:val="801"/>
        </w:trPr>
        <w:tc>
          <w:tcPr>
            <w:tcW w:w="1950" w:type="dxa"/>
            <w:shd w:val="clear" w:color="auto" w:fill="D9F4CD"/>
            <w:tcMar>
              <w:top w:w="150" w:type="dxa"/>
              <w:left w:w="150" w:type="dxa"/>
              <w:bottom w:w="150" w:type="dxa"/>
              <w:right w:w="150" w:type="dxa"/>
            </w:tcMar>
          </w:tcPr>
          <w:p w14:paraId="6B550044" w14:textId="77777777" w:rsidR="0086708C" w:rsidRPr="00480544" w:rsidRDefault="0086708C" w:rsidP="0094779B">
            <w:pPr>
              <w:spacing w:before="120" w:after="120" w:line="190" w:lineRule="auto"/>
              <w:jc w:val="center"/>
              <w:rPr>
                <w:rFonts w:asciiTheme="minorHAnsi" w:hAnsiTheme="minorHAnsi" w:cstheme="minorHAnsi"/>
                <w:highlight w:val="yellow"/>
              </w:rPr>
            </w:pPr>
            <w:r w:rsidRPr="00A025C0">
              <w:rPr>
                <w:rFonts w:asciiTheme="minorHAnsi" w:eastAsia="Canva Sans" w:hAnsiTheme="minorHAnsi" w:cstheme="minorHAnsi"/>
                <w:color w:val="000000"/>
                <w:sz w:val="30"/>
                <w:szCs w:val="30"/>
              </w:rPr>
              <w:lastRenderedPageBreak/>
              <w:t xml:space="preserve">Year 3 </w:t>
            </w:r>
          </w:p>
        </w:tc>
        <w:tc>
          <w:tcPr>
            <w:tcW w:w="4448" w:type="dxa"/>
            <w:tcMar>
              <w:top w:w="150" w:type="dxa"/>
              <w:left w:w="150" w:type="dxa"/>
              <w:bottom w:w="150" w:type="dxa"/>
              <w:right w:w="150" w:type="dxa"/>
            </w:tcMar>
          </w:tcPr>
          <w:p w14:paraId="36F821B2"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Creation and Covenant </w:t>
            </w:r>
          </w:p>
          <w:p w14:paraId="68318034" w14:textId="6A785B94" w:rsidR="0086708C" w:rsidRPr="00EF59C8"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Creation Story, Goodness of Creation, Imago Die, Human Dignity, Inequality, Saints, Canticle, Prayer, Laudato Si’ Stewardship, Ecological Virtues and Reflection</w:t>
            </w:r>
          </w:p>
          <w:p w14:paraId="4E10433A"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Prophecy and Promise</w:t>
            </w:r>
          </w:p>
          <w:p w14:paraId="60EFD6F8" w14:textId="5D9B1A2C" w:rsidR="0086708C" w:rsidRPr="002178B7"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 xml:space="preserve">Holy Day, Holy Mass, Signs and Symbols, Liturgy of the Word, Isaiah’s Prophecy, Joseph and the Angel, Joseph’s Trust in God, Prophecy Fulfilled, Advent </w:t>
            </w:r>
          </w:p>
        </w:tc>
        <w:tc>
          <w:tcPr>
            <w:tcW w:w="4448" w:type="dxa"/>
            <w:tcMar>
              <w:top w:w="150" w:type="dxa"/>
              <w:left w:w="150" w:type="dxa"/>
              <w:bottom w:w="150" w:type="dxa"/>
              <w:right w:w="150" w:type="dxa"/>
            </w:tcMar>
          </w:tcPr>
          <w:p w14:paraId="6C16CC32"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Galilee to Jerusalem </w:t>
            </w:r>
          </w:p>
          <w:p w14:paraId="41A48DC7" w14:textId="41A27C1D" w:rsidR="0086708C" w:rsidRPr="00EF59C8"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Matthew’s Gospel, The Magi, The Epiphany, The Kingdom of God, Jesus’ Miracles, The Parable of the Sower, The Treasure and the Pearl, Changing Behaviour, Mother Teresa, Kingdom Living</w:t>
            </w:r>
          </w:p>
          <w:p w14:paraId="60DFEF9F"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From Desert to Garden</w:t>
            </w:r>
          </w:p>
          <w:p w14:paraId="09F888EC" w14:textId="7192FB04" w:rsidR="0086708C" w:rsidRPr="002178B7"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 xml:space="preserve">Manna in the Desert, </w:t>
            </w:r>
            <w:proofErr w:type="gramStart"/>
            <w:r>
              <w:rPr>
                <w:rFonts w:asciiTheme="minorHAnsi" w:hAnsiTheme="minorHAnsi" w:cstheme="minorHAnsi"/>
              </w:rPr>
              <w:t>Feeding</w:t>
            </w:r>
            <w:proofErr w:type="gramEnd"/>
            <w:r>
              <w:rPr>
                <w:rFonts w:asciiTheme="minorHAnsi" w:hAnsiTheme="minorHAnsi" w:cstheme="minorHAnsi"/>
              </w:rPr>
              <w:t xml:space="preserve"> of the 5000, The Last Supper, The Mass, The Offertory and Creation, The Liturgy of the Eucharist, Communion, First Holy Communion, Living the Eucharist, Holy Week around the World</w:t>
            </w:r>
            <w:r w:rsidR="0086708C">
              <w:rPr>
                <w:rFonts w:asciiTheme="minorHAnsi" w:hAnsiTheme="minorHAnsi" w:cstheme="minorHAnsi"/>
              </w:rPr>
              <w:t xml:space="preserve"> </w:t>
            </w:r>
          </w:p>
        </w:tc>
        <w:tc>
          <w:tcPr>
            <w:tcW w:w="4450" w:type="dxa"/>
            <w:tcMar>
              <w:top w:w="150" w:type="dxa"/>
              <w:left w:w="150" w:type="dxa"/>
              <w:bottom w:w="150" w:type="dxa"/>
              <w:right w:w="150" w:type="dxa"/>
            </w:tcMar>
          </w:tcPr>
          <w:p w14:paraId="1EA97744"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To the Ends of the Earth </w:t>
            </w:r>
          </w:p>
          <w:p w14:paraId="665121A6" w14:textId="36AE9952" w:rsidR="0086708C" w:rsidRPr="00EF59C8"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Stories and Letters, The Road to Emmaus, A Mirror of Mass, The Early Church, The Concluding Rites, The Trinity, Mary and the Disciples, Mary’s Intercession</w:t>
            </w:r>
          </w:p>
          <w:p w14:paraId="5184D51D"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Dialogue and Encounter</w:t>
            </w:r>
          </w:p>
          <w:p w14:paraId="6FF0A461" w14:textId="39F2315E" w:rsidR="0086708C" w:rsidRPr="002178B7"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Let my People God, The Passover, The Last Supper, Do This in Memory of Me, The Eucharist in my Life</w:t>
            </w:r>
          </w:p>
        </w:tc>
      </w:tr>
      <w:tr w:rsidR="0086708C" w:rsidRPr="002178B7" w14:paraId="7F91D03E" w14:textId="77777777" w:rsidTr="0094779B">
        <w:trPr>
          <w:trHeight w:val="821"/>
        </w:trPr>
        <w:tc>
          <w:tcPr>
            <w:tcW w:w="1950" w:type="dxa"/>
            <w:shd w:val="clear" w:color="auto" w:fill="D9F4CD"/>
            <w:tcMar>
              <w:top w:w="150" w:type="dxa"/>
              <w:left w:w="150" w:type="dxa"/>
              <w:bottom w:w="150" w:type="dxa"/>
              <w:right w:w="150" w:type="dxa"/>
            </w:tcMar>
          </w:tcPr>
          <w:p w14:paraId="73960880" w14:textId="77777777" w:rsidR="0086708C" w:rsidRPr="002178B7" w:rsidRDefault="0086708C" w:rsidP="0094779B">
            <w:pPr>
              <w:spacing w:before="120" w:after="120" w:line="190" w:lineRule="auto"/>
              <w:jc w:val="center"/>
              <w:rPr>
                <w:rFonts w:asciiTheme="minorHAnsi" w:hAnsiTheme="minorHAnsi" w:cstheme="minorHAnsi"/>
              </w:rPr>
            </w:pPr>
            <w:r w:rsidRPr="002178B7">
              <w:rPr>
                <w:rFonts w:asciiTheme="minorHAnsi" w:eastAsia="Canva Sans" w:hAnsiTheme="minorHAnsi" w:cstheme="minorHAnsi"/>
                <w:color w:val="000000"/>
                <w:sz w:val="30"/>
                <w:szCs w:val="30"/>
              </w:rPr>
              <w:t xml:space="preserve">Year 4 </w:t>
            </w:r>
          </w:p>
        </w:tc>
        <w:tc>
          <w:tcPr>
            <w:tcW w:w="4448" w:type="dxa"/>
            <w:shd w:val="clear" w:color="auto" w:fill="EFFFE8"/>
            <w:tcMar>
              <w:top w:w="150" w:type="dxa"/>
              <w:left w:w="150" w:type="dxa"/>
              <w:bottom w:w="150" w:type="dxa"/>
              <w:right w:w="150" w:type="dxa"/>
            </w:tcMar>
          </w:tcPr>
          <w:p w14:paraId="5DD11A72"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Creation and Covenant </w:t>
            </w:r>
          </w:p>
          <w:p w14:paraId="39F082AC" w14:textId="0CD5BD09" w:rsidR="0086708C" w:rsidRPr="008149A4"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 xml:space="preserve">Abram to Abraham, The Abrahamic Covenant, The Three Visitors, Abraham and Sarah and Isaac, Challenges, Then and Now, Virtues in my Life, Cardinal Manning </w:t>
            </w:r>
          </w:p>
          <w:p w14:paraId="5AD1D29B"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Prophecy and Promise</w:t>
            </w:r>
          </w:p>
          <w:p w14:paraId="3E896125" w14:textId="5A159A27" w:rsidR="0086708C" w:rsidRPr="002178B7"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Elijah, The Miracle of the Flour and Oil, Elijah’s Journey, John the Baptist, Isaiah and Job the Baptist, Isaiah’s Relevant Today, The Ancestry of Jesus, Jesse Tree Artwork, Christ the King, King of the Universe, Christ the King Artwork</w:t>
            </w:r>
          </w:p>
        </w:tc>
        <w:tc>
          <w:tcPr>
            <w:tcW w:w="4448" w:type="dxa"/>
            <w:shd w:val="clear" w:color="auto" w:fill="EFFFE8"/>
            <w:tcMar>
              <w:top w:w="150" w:type="dxa"/>
              <w:left w:w="150" w:type="dxa"/>
              <w:bottom w:w="150" w:type="dxa"/>
              <w:right w:w="150" w:type="dxa"/>
            </w:tcMar>
          </w:tcPr>
          <w:p w14:paraId="3760A44E"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Galilee to Jerusalem </w:t>
            </w:r>
          </w:p>
          <w:p w14:paraId="118C1257" w14:textId="1D4C5C31" w:rsidR="0086708C" w:rsidRPr="008149A4"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 xml:space="preserve">Who Do You Say I AM, The Incarnation, The Messiah, The Nicene Creed, Jesus and John, Jesus Walks </w:t>
            </w:r>
            <w:proofErr w:type="gramStart"/>
            <w:r>
              <w:rPr>
                <w:rFonts w:asciiTheme="minorHAnsi" w:hAnsiTheme="minorHAnsi" w:cstheme="minorHAnsi"/>
              </w:rPr>
              <w:t>On</w:t>
            </w:r>
            <w:proofErr w:type="gramEnd"/>
            <w:r>
              <w:rPr>
                <w:rFonts w:asciiTheme="minorHAnsi" w:hAnsiTheme="minorHAnsi" w:cstheme="minorHAnsi"/>
              </w:rPr>
              <w:t xml:space="preserve"> Water, Miracle Worker, Reaching the Margins, The Sacrament of Reconciliation, The Sacrament of the Sick, Serving the Marginalised, Love Like Jesus Did</w:t>
            </w:r>
          </w:p>
          <w:p w14:paraId="45A84A74"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From Desert to Garden</w:t>
            </w:r>
          </w:p>
          <w:p w14:paraId="643D1C7B" w14:textId="7FD68DFC" w:rsidR="0086708C" w:rsidRPr="002178B7"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 xml:space="preserve">The Prodigal Son, God’s Love and Mercy, The Sheep and the Goats, Works of Mercy, Dr Ruth Pfau, My Lenten Journey, </w:t>
            </w:r>
            <w:r>
              <w:rPr>
                <w:rFonts w:asciiTheme="minorHAnsi" w:hAnsiTheme="minorHAnsi" w:cstheme="minorHAnsi"/>
              </w:rPr>
              <w:lastRenderedPageBreak/>
              <w:t>Holy Week, Servant Messiah, St Peter, Forgiveness Transforms</w:t>
            </w:r>
          </w:p>
        </w:tc>
        <w:tc>
          <w:tcPr>
            <w:tcW w:w="4450" w:type="dxa"/>
            <w:shd w:val="clear" w:color="auto" w:fill="EFFFE8"/>
            <w:tcMar>
              <w:top w:w="150" w:type="dxa"/>
              <w:left w:w="150" w:type="dxa"/>
              <w:bottom w:w="150" w:type="dxa"/>
              <w:right w:w="150" w:type="dxa"/>
            </w:tcMar>
          </w:tcPr>
          <w:p w14:paraId="177A7A72"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lastRenderedPageBreak/>
              <w:t xml:space="preserve">To the Ends of the Earth </w:t>
            </w:r>
          </w:p>
          <w:p w14:paraId="50B82022" w14:textId="30373AD9" w:rsidR="0086708C" w:rsidRPr="008149A4"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The Empty Tomb, Peter and Jesus, Peter’s Legacy, Apostolic, The Apostles Creed, One Holy Catholic and Apostolic Church, The Structure of the Church, The Communion of Saints, Mary is for Mary</w:t>
            </w:r>
          </w:p>
          <w:p w14:paraId="42B5A573"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Dialogue and Encounter</w:t>
            </w:r>
          </w:p>
          <w:p w14:paraId="4D98F23C" w14:textId="4CCA87D9" w:rsidR="0086708C" w:rsidRPr="002178B7" w:rsidRDefault="00A025C0" w:rsidP="0094779B">
            <w:pPr>
              <w:spacing w:before="120" w:after="120" w:line="190" w:lineRule="auto"/>
              <w:jc w:val="center"/>
              <w:rPr>
                <w:rFonts w:asciiTheme="minorHAnsi" w:hAnsiTheme="minorHAnsi" w:cstheme="minorHAnsi"/>
              </w:rPr>
            </w:pPr>
            <w:r>
              <w:rPr>
                <w:rFonts w:asciiTheme="minorHAnsi" w:hAnsiTheme="minorHAnsi" w:cstheme="minorHAnsi"/>
              </w:rPr>
              <w:t xml:space="preserve">St Paul’s </w:t>
            </w:r>
            <w:r w:rsidR="00832E13">
              <w:rPr>
                <w:rFonts w:asciiTheme="minorHAnsi" w:hAnsiTheme="minorHAnsi" w:cstheme="minorHAnsi"/>
              </w:rPr>
              <w:t>Conversion</w:t>
            </w:r>
            <w:r>
              <w:rPr>
                <w:rFonts w:asciiTheme="minorHAnsi" w:hAnsiTheme="minorHAnsi" w:cstheme="minorHAnsi"/>
              </w:rPr>
              <w:t>, St Paul in Art</w:t>
            </w:r>
            <w:r w:rsidR="00832E13">
              <w:rPr>
                <w:rFonts w:asciiTheme="minorHAnsi" w:hAnsiTheme="minorHAnsi" w:cstheme="minorHAnsi"/>
              </w:rPr>
              <w:t>, St Paul’s Mission, St Paul’s Teaching, Liturgical Rites, Liturgical Music</w:t>
            </w:r>
          </w:p>
        </w:tc>
      </w:tr>
      <w:tr w:rsidR="0086708C" w:rsidRPr="002178B7" w14:paraId="544500F3" w14:textId="77777777" w:rsidTr="0094779B">
        <w:trPr>
          <w:trHeight w:val="821"/>
        </w:trPr>
        <w:tc>
          <w:tcPr>
            <w:tcW w:w="1950" w:type="dxa"/>
            <w:shd w:val="clear" w:color="auto" w:fill="D9F4CD"/>
            <w:tcMar>
              <w:top w:w="150" w:type="dxa"/>
              <w:left w:w="150" w:type="dxa"/>
              <w:bottom w:w="150" w:type="dxa"/>
              <w:right w:w="150" w:type="dxa"/>
            </w:tcMar>
          </w:tcPr>
          <w:p w14:paraId="17EEE2AC" w14:textId="77777777" w:rsidR="0086708C" w:rsidRPr="002178B7" w:rsidRDefault="0086708C" w:rsidP="0094779B">
            <w:pPr>
              <w:spacing w:before="120" w:after="120" w:line="190" w:lineRule="auto"/>
              <w:jc w:val="center"/>
              <w:rPr>
                <w:rFonts w:asciiTheme="minorHAnsi" w:hAnsiTheme="minorHAnsi" w:cstheme="minorHAnsi"/>
              </w:rPr>
            </w:pPr>
            <w:r w:rsidRPr="002178B7">
              <w:rPr>
                <w:rFonts w:asciiTheme="minorHAnsi" w:eastAsia="Canva Sans" w:hAnsiTheme="minorHAnsi" w:cstheme="minorHAnsi"/>
                <w:color w:val="000000"/>
                <w:sz w:val="30"/>
                <w:szCs w:val="30"/>
              </w:rPr>
              <w:t xml:space="preserve">Year 5 </w:t>
            </w:r>
          </w:p>
        </w:tc>
        <w:tc>
          <w:tcPr>
            <w:tcW w:w="4448" w:type="dxa"/>
            <w:tcMar>
              <w:top w:w="150" w:type="dxa"/>
              <w:left w:w="150" w:type="dxa"/>
              <w:bottom w:w="150" w:type="dxa"/>
              <w:right w:w="150" w:type="dxa"/>
            </w:tcMar>
          </w:tcPr>
          <w:p w14:paraId="427A959C"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Creation and Covenant </w:t>
            </w:r>
          </w:p>
          <w:p w14:paraId="73CA5331" w14:textId="1DAC9E7F" w:rsidR="0086708C" w:rsidRPr="008149A4" w:rsidRDefault="00832E13" w:rsidP="0094779B">
            <w:pPr>
              <w:spacing w:before="120" w:after="120" w:line="190" w:lineRule="auto"/>
              <w:jc w:val="center"/>
              <w:rPr>
                <w:rFonts w:asciiTheme="minorHAnsi" w:hAnsiTheme="minorHAnsi" w:cstheme="minorHAnsi"/>
              </w:rPr>
            </w:pPr>
            <w:r>
              <w:rPr>
                <w:rFonts w:asciiTheme="minorHAnsi" w:hAnsiTheme="minorHAnsi" w:cstheme="minorHAnsi"/>
              </w:rPr>
              <w:t xml:space="preserve">Covenant, Joseph, Moses, The Burning Bush, Mount Sinai, </w:t>
            </w:r>
            <w:proofErr w:type="gramStart"/>
            <w:r>
              <w:rPr>
                <w:rFonts w:asciiTheme="minorHAnsi" w:hAnsiTheme="minorHAnsi" w:cstheme="minorHAnsi"/>
              </w:rPr>
              <w:t>The</w:t>
            </w:r>
            <w:proofErr w:type="gramEnd"/>
            <w:r>
              <w:rPr>
                <w:rFonts w:asciiTheme="minorHAnsi" w:hAnsiTheme="minorHAnsi" w:cstheme="minorHAnsi"/>
              </w:rPr>
              <w:t xml:space="preserve"> 10 Commandments, Making Choices, Loving Our Neighbour Today, The Virtues, Our School</w:t>
            </w:r>
          </w:p>
          <w:p w14:paraId="33E6709E"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Prophecy and Promise</w:t>
            </w:r>
          </w:p>
          <w:p w14:paraId="2A7B33F1" w14:textId="70454C29" w:rsidR="0086708C" w:rsidRPr="002178B7" w:rsidRDefault="00832E13" w:rsidP="0094779B">
            <w:pPr>
              <w:spacing w:before="120" w:after="120" w:line="190" w:lineRule="auto"/>
              <w:jc w:val="center"/>
              <w:rPr>
                <w:rFonts w:asciiTheme="minorHAnsi" w:hAnsiTheme="minorHAnsi" w:cstheme="minorHAnsi"/>
              </w:rPr>
            </w:pPr>
            <w:r>
              <w:rPr>
                <w:rFonts w:asciiTheme="minorHAnsi" w:hAnsiTheme="minorHAnsi" w:cstheme="minorHAnsi"/>
              </w:rPr>
              <w:t>Who was David, David and Goliath, King David, Psalm 23, David and Jesus, The Good Shepherd, Servant Leadership, The Rosary, Advent Promises, O Antiphons</w:t>
            </w:r>
          </w:p>
        </w:tc>
        <w:tc>
          <w:tcPr>
            <w:tcW w:w="4448" w:type="dxa"/>
            <w:tcMar>
              <w:top w:w="150" w:type="dxa"/>
              <w:left w:w="150" w:type="dxa"/>
              <w:bottom w:w="150" w:type="dxa"/>
              <w:right w:w="150" w:type="dxa"/>
            </w:tcMar>
          </w:tcPr>
          <w:p w14:paraId="53847685"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Galilee to Jerusalem </w:t>
            </w:r>
          </w:p>
          <w:p w14:paraId="1BC3C195" w14:textId="570B9721" w:rsidR="0086708C" w:rsidRPr="008149A4" w:rsidRDefault="0086708C" w:rsidP="0094779B">
            <w:pPr>
              <w:spacing w:before="120" w:after="120" w:line="190" w:lineRule="auto"/>
              <w:jc w:val="center"/>
              <w:rPr>
                <w:rFonts w:asciiTheme="minorHAnsi" w:hAnsiTheme="minorHAnsi" w:cstheme="minorHAnsi"/>
              </w:rPr>
            </w:pPr>
            <w:proofErr w:type="gramStart"/>
            <w:r>
              <w:rPr>
                <w:rFonts w:asciiTheme="minorHAnsi" w:hAnsiTheme="minorHAnsi" w:cstheme="minorHAnsi"/>
              </w:rPr>
              <w:t xml:space="preserve">The </w:t>
            </w:r>
            <w:r w:rsidR="00832E13">
              <w:rPr>
                <w:rFonts w:asciiTheme="minorHAnsi" w:hAnsiTheme="minorHAnsi" w:cstheme="minorHAnsi"/>
              </w:rPr>
              <w:t xml:space="preserve"> New</w:t>
            </w:r>
            <w:proofErr w:type="gramEnd"/>
            <w:r w:rsidR="00832E13">
              <w:rPr>
                <w:rFonts w:asciiTheme="minorHAnsi" w:hAnsiTheme="minorHAnsi" w:cstheme="minorHAnsi"/>
              </w:rPr>
              <w:t xml:space="preserve"> Law, The Transfiguration, Our Father, The Beatitudes, The Christian Life, Poor in Spirit, The Heart of the Law, The Good Samaritan, Theological Virtus, Transfiguration Art, Love in Action</w:t>
            </w:r>
          </w:p>
          <w:p w14:paraId="3FE62EDF"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From Desert to Garden</w:t>
            </w:r>
          </w:p>
          <w:p w14:paraId="7CA0EE42" w14:textId="370CB5AD" w:rsidR="0086708C" w:rsidRPr="002178B7" w:rsidRDefault="00832E13" w:rsidP="0094779B">
            <w:pPr>
              <w:spacing w:before="120" w:after="120" w:line="190" w:lineRule="auto"/>
              <w:jc w:val="center"/>
              <w:rPr>
                <w:rFonts w:asciiTheme="minorHAnsi" w:hAnsiTheme="minorHAnsi" w:cstheme="minorHAnsi"/>
              </w:rPr>
            </w:pPr>
            <w:r>
              <w:rPr>
                <w:rFonts w:asciiTheme="minorHAnsi" w:hAnsiTheme="minorHAnsi" w:cstheme="minorHAnsi"/>
              </w:rPr>
              <w:t xml:space="preserve">Ash Wednesday, Repent and Believe, Jesus in the Desert, </w:t>
            </w:r>
            <w:proofErr w:type="gramStart"/>
            <w:r>
              <w:rPr>
                <w:rFonts w:asciiTheme="minorHAnsi" w:hAnsiTheme="minorHAnsi" w:cstheme="minorHAnsi"/>
              </w:rPr>
              <w:t>What</w:t>
            </w:r>
            <w:proofErr w:type="gramEnd"/>
            <w:r>
              <w:rPr>
                <w:rFonts w:asciiTheme="minorHAnsi" w:hAnsiTheme="minorHAnsi" w:cstheme="minorHAnsi"/>
              </w:rPr>
              <w:t xml:space="preserve"> is Sin, Conscience, The Goal is Heaven, At the End of Time, Lent, Prayer, The Sorrowful Mysteries, The Resurrection</w:t>
            </w:r>
          </w:p>
        </w:tc>
        <w:tc>
          <w:tcPr>
            <w:tcW w:w="4450" w:type="dxa"/>
            <w:tcMar>
              <w:top w:w="150" w:type="dxa"/>
              <w:left w:w="150" w:type="dxa"/>
              <w:bottom w:w="150" w:type="dxa"/>
              <w:right w:w="150" w:type="dxa"/>
            </w:tcMar>
          </w:tcPr>
          <w:p w14:paraId="44E16498"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To the Ends of the Earth </w:t>
            </w:r>
          </w:p>
          <w:p w14:paraId="15DCF68F" w14:textId="3D1EF6EC" w:rsidR="0086708C" w:rsidRPr="008149A4" w:rsidRDefault="00832E13" w:rsidP="0094779B">
            <w:pPr>
              <w:spacing w:before="120" w:after="120" w:line="190" w:lineRule="auto"/>
              <w:jc w:val="center"/>
              <w:rPr>
                <w:rFonts w:asciiTheme="minorHAnsi" w:hAnsiTheme="minorHAnsi" w:cstheme="minorHAnsi"/>
              </w:rPr>
            </w:pPr>
            <w:r>
              <w:rPr>
                <w:rFonts w:asciiTheme="minorHAnsi" w:hAnsiTheme="minorHAnsi" w:cstheme="minorHAnsi"/>
              </w:rPr>
              <w:t>Pentecost, The Holy Spirit, Confirmation, Chrism, The Gifts of the Holy Spirit, The Effects of Confirmation, Discipleship and Mary, St Francis and St Clare, Disciples Today, The Glorious Mysteries</w:t>
            </w:r>
          </w:p>
          <w:p w14:paraId="58EB8F89"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Dialogue and Encounter</w:t>
            </w:r>
          </w:p>
          <w:p w14:paraId="5FEE4E76" w14:textId="582AD0D6" w:rsidR="0086708C" w:rsidRPr="002178B7" w:rsidRDefault="00832E13" w:rsidP="0094779B">
            <w:pPr>
              <w:spacing w:before="120" w:after="120" w:line="190" w:lineRule="auto"/>
              <w:jc w:val="center"/>
              <w:rPr>
                <w:rFonts w:asciiTheme="minorHAnsi" w:hAnsiTheme="minorHAnsi" w:cstheme="minorHAnsi"/>
              </w:rPr>
            </w:pPr>
            <w:r>
              <w:rPr>
                <w:rFonts w:asciiTheme="minorHAnsi" w:hAnsiTheme="minorHAnsi" w:cstheme="minorHAnsi"/>
              </w:rPr>
              <w:t>What is the Bible, Abraham, Father in Faith, Interpreting the Bible, Is it Trus, A Tool for Prayer</w:t>
            </w:r>
          </w:p>
        </w:tc>
      </w:tr>
      <w:tr w:rsidR="0086708C" w:rsidRPr="00CC5104" w14:paraId="16535886" w14:textId="77777777" w:rsidTr="0094779B">
        <w:trPr>
          <w:trHeight w:val="821"/>
        </w:trPr>
        <w:tc>
          <w:tcPr>
            <w:tcW w:w="1950" w:type="dxa"/>
            <w:shd w:val="clear" w:color="auto" w:fill="D9F4CD"/>
            <w:tcMar>
              <w:top w:w="150" w:type="dxa"/>
              <w:left w:w="150" w:type="dxa"/>
              <w:bottom w:w="150" w:type="dxa"/>
              <w:right w:w="150" w:type="dxa"/>
            </w:tcMar>
          </w:tcPr>
          <w:p w14:paraId="76423C52" w14:textId="77777777" w:rsidR="0086708C" w:rsidRPr="002178B7" w:rsidRDefault="0086708C" w:rsidP="0094779B">
            <w:pPr>
              <w:spacing w:before="120" w:after="120" w:line="190" w:lineRule="auto"/>
              <w:jc w:val="center"/>
              <w:rPr>
                <w:rFonts w:asciiTheme="minorHAnsi" w:hAnsiTheme="minorHAnsi" w:cstheme="minorHAnsi"/>
              </w:rPr>
            </w:pPr>
            <w:r w:rsidRPr="002178B7">
              <w:rPr>
                <w:rFonts w:asciiTheme="minorHAnsi" w:eastAsia="Canva Sans" w:hAnsiTheme="minorHAnsi" w:cstheme="minorHAnsi"/>
                <w:color w:val="000000"/>
                <w:sz w:val="30"/>
                <w:szCs w:val="30"/>
              </w:rPr>
              <w:t xml:space="preserve">Year 6 </w:t>
            </w:r>
          </w:p>
        </w:tc>
        <w:tc>
          <w:tcPr>
            <w:tcW w:w="4448" w:type="dxa"/>
            <w:shd w:val="clear" w:color="auto" w:fill="EFFFE8"/>
            <w:tcMar>
              <w:top w:w="150" w:type="dxa"/>
              <w:left w:w="150" w:type="dxa"/>
              <w:bottom w:w="150" w:type="dxa"/>
              <w:right w:w="150" w:type="dxa"/>
            </w:tcMar>
          </w:tcPr>
          <w:p w14:paraId="66111205"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Creation and Covenant </w:t>
            </w:r>
          </w:p>
          <w:p w14:paraId="37ED29F3" w14:textId="6976C1D5" w:rsidR="0086708C" w:rsidRPr="00AA7B87" w:rsidRDefault="00832E13" w:rsidP="0094779B">
            <w:pPr>
              <w:spacing w:before="120" w:after="120" w:line="190" w:lineRule="auto"/>
              <w:jc w:val="center"/>
              <w:rPr>
                <w:rFonts w:asciiTheme="minorHAnsi" w:hAnsiTheme="minorHAnsi" w:cstheme="minorHAnsi"/>
                <w:bCs/>
              </w:rPr>
            </w:pPr>
            <w:r>
              <w:rPr>
                <w:rFonts w:asciiTheme="minorHAnsi" w:hAnsiTheme="minorHAnsi" w:cstheme="minorHAnsi"/>
                <w:bCs/>
              </w:rPr>
              <w:t>Literary Forms, Creation, Lemaitre, Understanding Genesis, Human Dignity, The Fall, The Effects of Sin, Baptism, Jesus; New Covenant, Nicene Creed</w:t>
            </w:r>
          </w:p>
          <w:p w14:paraId="206F2AD8"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Prophecy and Promise</w:t>
            </w:r>
          </w:p>
          <w:p w14:paraId="63CB5298" w14:textId="1226EC65" w:rsidR="0086708C" w:rsidRPr="002178B7" w:rsidRDefault="00832E13" w:rsidP="0094779B">
            <w:pPr>
              <w:spacing w:before="120" w:after="120" w:line="190" w:lineRule="auto"/>
              <w:jc w:val="center"/>
              <w:rPr>
                <w:rFonts w:asciiTheme="minorHAnsi" w:hAnsiTheme="minorHAnsi" w:cstheme="minorHAnsi"/>
              </w:rPr>
            </w:pPr>
            <w:r>
              <w:rPr>
                <w:rFonts w:asciiTheme="minorHAnsi" w:hAnsiTheme="minorHAnsi" w:cstheme="minorHAnsi"/>
              </w:rPr>
              <w:t>Women in the Old Testament, Salvation History, Mary, Mother of God, The Magnificat, Religious Orders Today, St Clare Crockett, Fiat</w:t>
            </w:r>
            <w:r w:rsidR="0086708C">
              <w:rPr>
                <w:rFonts w:asciiTheme="minorHAnsi" w:hAnsiTheme="minorHAnsi" w:cstheme="minorHAnsi"/>
              </w:rPr>
              <w:t xml:space="preserve"> </w:t>
            </w:r>
          </w:p>
        </w:tc>
        <w:tc>
          <w:tcPr>
            <w:tcW w:w="4448" w:type="dxa"/>
            <w:shd w:val="clear" w:color="auto" w:fill="EFFFE8"/>
            <w:tcMar>
              <w:top w:w="150" w:type="dxa"/>
              <w:left w:w="150" w:type="dxa"/>
              <w:bottom w:w="150" w:type="dxa"/>
              <w:right w:w="150" w:type="dxa"/>
            </w:tcMar>
          </w:tcPr>
          <w:p w14:paraId="0A2C7EEB"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Galilee to Jerusalem </w:t>
            </w:r>
          </w:p>
          <w:p w14:paraId="680DADD9" w14:textId="20B719E8" w:rsidR="0086708C" w:rsidRPr="00CC5104" w:rsidRDefault="00832E13" w:rsidP="0094779B">
            <w:pPr>
              <w:spacing w:before="120" w:after="120" w:line="190" w:lineRule="auto"/>
              <w:jc w:val="center"/>
              <w:rPr>
                <w:rFonts w:asciiTheme="minorHAnsi" w:hAnsiTheme="minorHAnsi" w:cstheme="minorHAnsi"/>
                <w:bCs/>
              </w:rPr>
            </w:pPr>
            <w:r>
              <w:rPr>
                <w:rFonts w:asciiTheme="minorHAnsi" w:hAnsiTheme="minorHAnsi" w:cstheme="minorHAnsi"/>
                <w:bCs/>
              </w:rPr>
              <w:t>The Seven Sacraments, Sacraments in Parish Life, John’s Gospel, The Wedding at Cana, Healing of the Officer’s Son, Healing at Bethesda, Feeing the 5000, Walking on the Water, Healing the Blid Man, Raising Lazarus, I am the Bread of Life</w:t>
            </w:r>
          </w:p>
          <w:p w14:paraId="6FD34BAD"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From Desert to Garden</w:t>
            </w:r>
          </w:p>
          <w:p w14:paraId="180B10A1" w14:textId="09D3EAF1" w:rsidR="0086708C" w:rsidRPr="00CC5104" w:rsidRDefault="00832E13" w:rsidP="0094779B">
            <w:pPr>
              <w:spacing w:before="120" w:after="120" w:line="190" w:lineRule="auto"/>
              <w:jc w:val="center"/>
              <w:rPr>
                <w:rFonts w:asciiTheme="minorHAnsi" w:hAnsiTheme="minorHAnsi" w:cstheme="minorHAnsi"/>
                <w:bCs/>
              </w:rPr>
            </w:pPr>
            <w:r>
              <w:rPr>
                <w:rFonts w:asciiTheme="minorHAnsi" w:hAnsiTheme="minorHAnsi" w:cstheme="minorHAnsi"/>
                <w:bCs/>
              </w:rPr>
              <w:t xml:space="preserve">Lent Transforms Us, Jesus is Anointed, The Last Supper, Maundy Thursday, Arrest and Trial, The Death of Jesus, Mary, </w:t>
            </w:r>
            <w:r w:rsidR="00501C68">
              <w:rPr>
                <w:rFonts w:asciiTheme="minorHAnsi" w:hAnsiTheme="minorHAnsi" w:cstheme="minorHAnsi"/>
                <w:bCs/>
              </w:rPr>
              <w:t>Symbolism</w:t>
            </w:r>
            <w:r>
              <w:rPr>
                <w:rFonts w:asciiTheme="minorHAnsi" w:hAnsiTheme="minorHAnsi" w:cstheme="minorHAnsi"/>
                <w:bCs/>
              </w:rPr>
              <w:t xml:space="preserve"> in John’s Gospel, Stations of the Cross, Praying, Holy Week in Art</w:t>
            </w:r>
            <w:r w:rsidR="0086708C">
              <w:rPr>
                <w:rFonts w:asciiTheme="minorHAnsi" w:hAnsiTheme="minorHAnsi" w:cstheme="minorHAnsi"/>
                <w:bCs/>
              </w:rPr>
              <w:t xml:space="preserve"> </w:t>
            </w:r>
          </w:p>
        </w:tc>
        <w:tc>
          <w:tcPr>
            <w:tcW w:w="4450" w:type="dxa"/>
            <w:shd w:val="clear" w:color="auto" w:fill="EFFFE8"/>
            <w:tcMar>
              <w:top w:w="150" w:type="dxa"/>
              <w:left w:w="150" w:type="dxa"/>
              <w:bottom w:w="150" w:type="dxa"/>
              <w:right w:w="150" w:type="dxa"/>
            </w:tcMar>
          </w:tcPr>
          <w:p w14:paraId="7B89AFCD" w14:textId="77777777" w:rsidR="0086708C" w:rsidRPr="009F0324"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 xml:space="preserve">To the Ends of the Earth </w:t>
            </w:r>
          </w:p>
          <w:p w14:paraId="6C2A37F7" w14:textId="2861ACEC" w:rsidR="0086708C" w:rsidRPr="00CC5104" w:rsidRDefault="00832E13" w:rsidP="0094779B">
            <w:pPr>
              <w:spacing w:before="120" w:after="120" w:line="190" w:lineRule="auto"/>
              <w:jc w:val="center"/>
              <w:rPr>
                <w:rFonts w:asciiTheme="minorHAnsi" w:hAnsiTheme="minorHAnsi" w:cstheme="minorHAnsi"/>
                <w:bCs/>
              </w:rPr>
            </w:pPr>
            <w:r>
              <w:rPr>
                <w:rFonts w:asciiTheme="minorHAnsi" w:hAnsiTheme="minorHAnsi" w:cstheme="minorHAnsi"/>
                <w:bCs/>
              </w:rPr>
              <w:t>Resurrection, The Risen Jesus, The Work of the Trinity, The New Adam, Doubting Thomas, St Stephen, Christians Today, Prayers of Faith, Hope and Love, Mother Teresa, Missio, St John’s Gospel</w:t>
            </w:r>
          </w:p>
          <w:p w14:paraId="2AB1FF89" w14:textId="77777777" w:rsidR="0086708C" w:rsidRDefault="0086708C" w:rsidP="0094779B">
            <w:pPr>
              <w:spacing w:before="120" w:after="120" w:line="190" w:lineRule="auto"/>
              <w:jc w:val="center"/>
              <w:rPr>
                <w:rFonts w:asciiTheme="minorHAnsi" w:hAnsiTheme="minorHAnsi" w:cstheme="minorHAnsi"/>
                <w:b/>
              </w:rPr>
            </w:pPr>
            <w:r w:rsidRPr="009F0324">
              <w:rPr>
                <w:rFonts w:asciiTheme="minorHAnsi" w:hAnsiTheme="minorHAnsi" w:cstheme="minorHAnsi"/>
                <w:b/>
              </w:rPr>
              <w:t>Dialogue and Encounter</w:t>
            </w:r>
          </w:p>
          <w:p w14:paraId="09A4E78A" w14:textId="06313241" w:rsidR="0086708C" w:rsidRPr="00CC5104" w:rsidRDefault="00832E13" w:rsidP="0094779B">
            <w:pPr>
              <w:spacing w:before="120" w:after="120" w:line="190" w:lineRule="auto"/>
              <w:jc w:val="center"/>
              <w:rPr>
                <w:rFonts w:asciiTheme="minorHAnsi" w:hAnsiTheme="minorHAnsi" w:cstheme="minorHAnsi"/>
                <w:bCs/>
              </w:rPr>
            </w:pPr>
            <w:r>
              <w:rPr>
                <w:rFonts w:asciiTheme="minorHAnsi" w:hAnsiTheme="minorHAnsi" w:cstheme="minorHAnsi"/>
                <w:bCs/>
              </w:rPr>
              <w:t xml:space="preserve">Dialogue in Action, World View, Common Good, Project </w:t>
            </w:r>
          </w:p>
        </w:tc>
      </w:tr>
    </w:tbl>
    <w:p w14:paraId="1677D9C9" w14:textId="77777777" w:rsidR="003E007E" w:rsidRDefault="003E007E" w:rsidP="007C591D">
      <w:pPr>
        <w:ind w:left="-142" w:firstLine="142"/>
      </w:pPr>
    </w:p>
    <w:sectPr w:rsidR="003E007E" w:rsidSect="007C591D">
      <w:pgSz w:w="16838" w:h="11906" w:orient="landscape"/>
      <w:pgMar w:top="709" w:right="1440"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va Sans">
    <w:altName w:val="Calibri"/>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6B0"/>
    <w:rsid w:val="0027691A"/>
    <w:rsid w:val="003E007E"/>
    <w:rsid w:val="00480544"/>
    <w:rsid w:val="004C7D65"/>
    <w:rsid w:val="00501C68"/>
    <w:rsid w:val="00600FC4"/>
    <w:rsid w:val="00631F16"/>
    <w:rsid w:val="007C591D"/>
    <w:rsid w:val="007D1B1B"/>
    <w:rsid w:val="00813E2E"/>
    <w:rsid w:val="00832E13"/>
    <w:rsid w:val="0086708C"/>
    <w:rsid w:val="00A025C0"/>
    <w:rsid w:val="00BA7005"/>
    <w:rsid w:val="00C04927"/>
    <w:rsid w:val="00D24CD3"/>
    <w:rsid w:val="00D85BB4"/>
    <w:rsid w:val="00DA2F2D"/>
    <w:rsid w:val="00DE3FD2"/>
    <w:rsid w:val="00E42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8E0D9"/>
  <w15:chartTrackingRefBased/>
  <w15:docId w15:val="{B6F15A8E-C9A5-4349-93A0-A7E1378B0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26B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2F2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1127</Words>
  <Characters>6429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Shahra Cook</dc:creator>
  <cp:keywords/>
  <dc:description/>
  <cp:lastModifiedBy>Bethan Slater</cp:lastModifiedBy>
  <cp:revision>2</cp:revision>
  <dcterms:created xsi:type="dcterms:W3CDTF">2026-09-19T10:44:00Z</dcterms:created>
  <dcterms:modified xsi:type="dcterms:W3CDTF">2026-09-19T10:44:00Z</dcterms:modified>
</cp:coreProperties>
</file>